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E1386" w14:textId="12755D0D" w:rsidR="000F4621" w:rsidRDefault="000F4621" w:rsidP="005F5F84">
      <w:pPr>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Minutes from meeting 7</w:t>
      </w:r>
      <w:r w:rsidRPr="000F4621">
        <w:rPr>
          <w:rFonts w:ascii="Helvetica" w:eastAsia="Times New Roman" w:hAnsi="Helvetica" w:cs="Times New Roman"/>
          <w:color w:val="000000"/>
          <w:sz w:val="20"/>
          <w:szCs w:val="20"/>
          <w:vertAlign w:val="superscript"/>
          <w:lang w:eastAsia="en-GB"/>
        </w:rPr>
        <w:t>th</w:t>
      </w:r>
      <w:r>
        <w:rPr>
          <w:rFonts w:ascii="Helvetica" w:eastAsia="Times New Roman" w:hAnsi="Helvetica" w:cs="Times New Roman"/>
          <w:color w:val="000000"/>
          <w:sz w:val="20"/>
          <w:szCs w:val="20"/>
          <w:lang w:eastAsia="en-GB"/>
        </w:rPr>
        <w:t xml:space="preserve"> December 2020</w:t>
      </w:r>
    </w:p>
    <w:p w14:paraId="3B7F6AC7" w14:textId="77777777" w:rsidR="00553109" w:rsidRDefault="00553109" w:rsidP="005F5F84">
      <w:pPr>
        <w:rPr>
          <w:rFonts w:ascii="Helvetica" w:eastAsia="Times New Roman" w:hAnsi="Helvetica" w:cs="Times New Roman"/>
          <w:color w:val="000000"/>
          <w:sz w:val="20"/>
          <w:szCs w:val="20"/>
          <w:lang w:eastAsia="en-GB"/>
        </w:rPr>
      </w:pPr>
    </w:p>
    <w:p w14:paraId="5C882C6D" w14:textId="05065CCC" w:rsidR="000F4621" w:rsidRDefault="00553109" w:rsidP="005F5F84">
      <w:pPr>
        <w:rPr>
          <w:rFonts w:ascii="Helvetica" w:eastAsia="Times New Roman" w:hAnsi="Helvetica" w:cs="Times New Roman"/>
          <w:color w:val="000000"/>
          <w:sz w:val="20"/>
          <w:szCs w:val="20"/>
          <w:lang w:eastAsia="en-GB"/>
        </w:rPr>
      </w:pPr>
      <w:r w:rsidRPr="004C2159">
        <w:rPr>
          <w:rFonts w:ascii="Helvetica" w:eastAsia="Times New Roman" w:hAnsi="Helvetica" w:cs="Times New Roman"/>
          <w:b/>
          <w:bCs/>
          <w:color w:val="000000"/>
          <w:sz w:val="20"/>
          <w:szCs w:val="20"/>
          <w:lang w:eastAsia="en-GB"/>
        </w:rPr>
        <w:t>IN ATTENDANCE</w:t>
      </w:r>
      <w:r>
        <w:rPr>
          <w:rFonts w:ascii="Helvetica" w:eastAsia="Times New Roman" w:hAnsi="Helvetica" w:cs="Times New Roman"/>
          <w:color w:val="000000"/>
          <w:sz w:val="20"/>
          <w:szCs w:val="20"/>
          <w:lang w:eastAsia="en-GB"/>
        </w:rPr>
        <w:t xml:space="preserve">: Dan Naylor, Jeremy Williams, Sandra Sandham, </w:t>
      </w:r>
      <w:proofErr w:type="spellStart"/>
      <w:r>
        <w:rPr>
          <w:rFonts w:ascii="Helvetica" w:eastAsia="Times New Roman" w:hAnsi="Helvetica" w:cs="Times New Roman"/>
          <w:color w:val="000000"/>
          <w:sz w:val="20"/>
          <w:szCs w:val="20"/>
          <w:lang w:eastAsia="en-GB"/>
        </w:rPr>
        <w:t>Aled</w:t>
      </w:r>
      <w:proofErr w:type="spellEnd"/>
      <w:r>
        <w:rPr>
          <w:rFonts w:ascii="Helvetica" w:eastAsia="Times New Roman" w:hAnsi="Helvetica" w:cs="Times New Roman"/>
          <w:color w:val="000000"/>
          <w:sz w:val="20"/>
          <w:szCs w:val="20"/>
          <w:lang w:eastAsia="en-GB"/>
        </w:rPr>
        <w:t xml:space="preserve"> Thomas, Mick Horton, Ammar </w:t>
      </w:r>
      <w:proofErr w:type="spellStart"/>
      <w:r>
        <w:rPr>
          <w:rFonts w:ascii="Helvetica" w:eastAsia="Times New Roman" w:hAnsi="Helvetica" w:cs="Times New Roman"/>
          <w:color w:val="000000"/>
          <w:sz w:val="20"/>
          <w:szCs w:val="20"/>
          <w:lang w:eastAsia="en-GB"/>
        </w:rPr>
        <w:t>Zaki</w:t>
      </w:r>
      <w:proofErr w:type="spellEnd"/>
      <w:r>
        <w:rPr>
          <w:rFonts w:ascii="Helvetica" w:eastAsia="Times New Roman" w:hAnsi="Helvetica" w:cs="Times New Roman"/>
          <w:color w:val="000000"/>
          <w:sz w:val="20"/>
          <w:szCs w:val="20"/>
          <w:lang w:eastAsia="en-GB"/>
        </w:rPr>
        <w:t xml:space="preserve">, Andrea Stone, Andy Walton, </w:t>
      </w:r>
      <w:proofErr w:type="spellStart"/>
      <w:r>
        <w:rPr>
          <w:rFonts w:ascii="Helvetica" w:eastAsia="Times New Roman" w:hAnsi="Helvetica" w:cs="Times New Roman"/>
          <w:color w:val="000000"/>
          <w:sz w:val="20"/>
          <w:szCs w:val="20"/>
          <w:lang w:eastAsia="en-GB"/>
        </w:rPr>
        <w:t>Daf</w:t>
      </w:r>
      <w:proofErr w:type="spellEnd"/>
      <w:r>
        <w:rPr>
          <w:rFonts w:ascii="Helvetica" w:eastAsia="Times New Roman" w:hAnsi="Helvetica" w:cs="Times New Roman"/>
          <w:color w:val="000000"/>
          <w:sz w:val="20"/>
          <w:szCs w:val="20"/>
          <w:lang w:eastAsia="en-GB"/>
        </w:rPr>
        <w:t xml:space="preserve"> Roberts, Dan Prior, Dave Plunkett, Rhys Davies, Tracey Taylor, Raj </w:t>
      </w:r>
      <w:proofErr w:type="spellStart"/>
      <w:r>
        <w:rPr>
          <w:rFonts w:ascii="Helvetica" w:eastAsia="Times New Roman" w:hAnsi="Helvetica" w:cs="Times New Roman"/>
          <w:color w:val="000000"/>
          <w:sz w:val="20"/>
          <w:szCs w:val="20"/>
          <w:lang w:eastAsia="en-GB"/>
        </w:rPr>
        <w:t>Jotangia</w:t>
      </w:r>
      <w:proofErr w:type="spellEnd"/>
      <w:r>
        <w:rPr>
          <w:rFonts w:ascii="Helvetica" w:eastAsia="Times New Roman" w:hAnsi="Helvetica" w:cs="Times New Roman"/>
          <w:color w:val="000000"/>
          <w:sz w:val="20"/>
          <w:szCs w:val="20"/>
          <w:lang w:eastAsia="en-GB"/>
        </w:rPr>
        <w:t xml:space="preserve">, </w:t>
      </w:r>
      <w:proofErr w:type="spellStart"/>
      <w:r>
        <w:rPr>
          <w:rFonts w:ascii="Helvetica" w:eastAsia="Times New Roman" w:hAnsi="Helvetica" w:cs="Times New Roman"/>
          <w:color w:val="000000"/>
          <w:sz w:val="20"/>
          <w:szCs w:val="20"/>
          <w:lang w:eastAsia="en-GB"/>
        </w:rPr>
        <w:t>Anwen</w:t>
      </w:r>
      <w:proofErr w:type="spellEnd"/>
      <w:r>
        <w:rPr>
          <w:rFonts w:ascii="Helvetica" w:eastAsia="Times New Roman" w:hAnsi="Helvetica" w:cs="Times New Roman"/>
          <w:color w:val="000000"/>
          <w:sz w:val="20"/>
          <w:szCs w:val="20"/>
          <w:lang w:eastAsia="en-GB"/>
        </w:rPr>
        <w:t xml:space="preserve"> Hooson, Ette </w:t>
      </w:r>
      <w:proofErr w:type="spellStart"/>
      <w:r>
        <w:rPr>
          <w:rFonts w:ascii="Helvetica" w:eastAsia="Times New Roman" w:hAnsi="Helvetica" w:cs="Times New Roman"/>
          <w:color w:val="000000"/>
          <w:sz w:val="20"/>
          <w:szCs w:val="20"/>
          <w:lang w:eastAsia="en-GB"/>
        </w:rPr>
        <w:t>Ntekim</w:t>
      </w:r>
      <w:proofErr w:type="spellEnd"/>
      <w:r>
        <w:rPr>
          <w:rFonts w:ascii="Helvetica" w:eastAsia="Times New Roman" w:hAnsi="Helvetica" w:cs="Times New Roman"/>
          <w:color w:val="000000"/>
          <w:sz w:val="20"/>
          <w:szCs w:val="20"/>
          <w:lang w:eastAsia="en-GB"/>
        </w:rPr>
        <w:t xml:space="preserve">, Fiona, </w:t>
      </w:r>
      <w:proofErr w:type="spellStart"/>
      <w:r>
        <w:rPr>
          <w:rFonts w:ascii="Helvetica" w:eastAsia="Times New Roman" w:hAnsi="Helvetica" w:cs="Times New Roman"/>
          <w:color w:val="000000"/>
          <w:sz w:val="20"/>
          <w:szCs w:val="20"/>
          <w:lang w:eastAsia="en-GB"/>
        </w:rPr>
        <w:t>Sandom</w:t>
      </w:r>
      <w:proofErr w:type="spellEnd"/>
      <w:r>
        <w:rPr>
          <w:rFonts w:ascii="Helvetica" w:eastAsia="Times New Roman" w:hAnsi="Helvetica" w:cs="Times New Roman"/>
          <w:color w:val="000000"/>
          <w:sz w:val="20"/>
          <w:szCs w:val="20"/>
          <w:lang w:eastAsia="en-GB"/>
        </w:rPr>
        <w:t xml:space="preserve">, </w:t>
      </w:r>
      <w:proofErr w:type="spellStart"/>
      <w:r>
        <w:rPr>
          <w:rFonts w:ascii="Helvetica" w:eastAsia="Times New Roman" w:hAnsi="Helvetica" w:cs="Times New Roman"/>
          <w:color w:val="000000"/>
          <w:sz w:val="20"/>
          <w:szCs w:val="20"/>
          <w:lang w:eastAsia="en-GB"/>
        </w:rPr>
        <w:t>Glesni</w:t>
      </w:r>
      <w:proofErr w:type="spellEnd"/>
      <w:r>
        <w:rPr>
          <w:rFonts w:ascii="Helvetica" w:eastAsia="Times New Roman" w:hAnsi="Helvetica" w:cs="Times New Roman"/>
          <w:color w:val="000000"/>
          <w:sz w:val="20"/>
          <w:szCs w:val="20"/>
          <w:lang w:eastAsia="en-GB"/>
        </w:rPr>
        <w:t xml:space="preserve"> </w:t>
      </w:r>
      <w:proofErr w:type="spellStart"/>
      <w:r>
        <w:rPr>
          <w:rFonts w:ascii="Helvetica" w:eastAsia="Times New Roman" w:hAnsi="Helvetica" w:cs="Times New Roman"/>
          <w:color w:val="000000"/>
          <w:sz w:val="20"/>
          <w:szCs w:val="20"/>
          <w:lang w:eastAsia="en-GB"/>
        </w:rPr>
        <w:t>Llywd</w:t>
      </w:r>
      <w:proofErr w:type="spellEnd"/>
      <w:r>
        <w:rPr>
          <w:rFonts w:ascii="Helvetica" w:eastAsia="Times New Roman" w:hAnsi="Helvetica" w:cs="Times New Roman"/>
          <w:color w:val="000000"/>
          <w:sz w:val="20"/>
          <w:szCs w:val="20"/>
          <w:lang w:eastAsia="en-GB"/>
        </w:rPr>
        <w:t xml:space="preserve">, Ian Douglas, Lolo Jones, Mostafa </w:t>
      </w:r>
      <w:proofErr w:type="spellStart"/>
      <w:r>
        <w:rPr>
          <w:rFonts w:ascii="Helvetica" w:eastAsia="Times New Roman" w:hAnsi="Helvetica" w:cs="Times New Roman"/>
          <w:color w:val="000000"/>
          <w:sz w:val="20"/>
          <w:szCs w:val="20"/>
          <w:lang w:eastAsia="en-GB"/>
        </w:rPr>
        <w:t>Hussa</w:t>
      </w:r>
      <w:r w:rsidR="004C2159">
        <w:rPr>
          <w:rFonts w:ascii="Helvetica" w:eastAsia="Times New Roman" w:hAnsi="Helvetica" w:cs="Times New Roman"/>
          <w:color w:val="000000"/>
          <w:sz w:val="20"/>
          <w:szCs w:val="20"/>
          <w:lang w:eastAsia="en-GB"/>
        </w:rPr>
        <w:t>a</w:t>
      </w:r>
      <w:r>
        <w:rPr>
          <w:rFonts w:ascii="Helvetica" w:eastAsia="Times New Roman" w:hAnsi="Helvetica" w:cs="Times New Roman"/>
          <w:color w:val="000000"/>
          <w:sz w:val="20"/>
          <w:szCs w:val="20"/>
          <w:lang w:eastAsia="en-GB"/>
        </w:rPr>
        <w:t>n</w:t>
      </w:r>
      <w:proofErr w:type="spellEnd"/>
      <w:r>
        <w:rPr>
          <w:rFonts w:ascii="Helvetica" w:eastAsia="Times New Roman" w:hAnsi="Helvetica" w:cs="Times New Roman"/>
          <w:color w:val="000000"/>
          <w:sz w:val="20"/>
          <w:szCs w:val="20"/>
          <w:lang w:eastAsia="en-GB"/>
        </w:rPr>
        <w:t xml:space="preserve">, Pam </w:t>
      </w:r>
      <w:proofErr w:type="spellStart"/>
      <w:r>
        <w:rPr>
          <w:rFonts w:ascii="Helvetica" w:eastAsia="Times New Roman" w:hAnsi="Helvetica" w:cs="Times New Roman"/>
          <w:color w:val="000000"/>
          <w:sz w:val="20"/>
          <w:szCs w:val="20"/>
          <w:lang w:eastAsia="en-GB"/>
        </w:rPr>
        <w:t>Teager</w:t>
      </w:r>
      <w:proofErr w:type="spellEnd"/>
      <w:r>
        <w:rPr>
          <w:rFonts w:ascii="Helvetica" w:eastAsia="Times New Roman" w:hAnsi="Helvetica" w:cs="Times New Roman"/>
          <w:color w:val="000000"/>
          <w:sz w:val="20"/>
          <w:szCs w:val="20"/>
          <w:lang w:eastAsia="en-GB"/>
        </w:rPr>
        <w:t xml:space="preserve">, Paul Jenkins, Phil Griffiths, </w:t>
      </w:r>
      <w:proofErr w:type="spellStart"/>
      <w:r>
        <w:rPr>
          <w:rFonts w:ascii="Helvetica" w:eastAsia="Times New Roman" w:hAnsi="Helvetica" w:cs="Times New Roman"/>
          <w:color w:val="000000"/>
          <w:sz w:val="20"/>
          <w:szCs w:val="20"/>
          <w:lang w:eastAsia="en-GB"/>
        </w:rPr>
        <w:t>Ravdeep</w:t>
      </w:r>
      <w:proofErr w:type="spellEnd"/>
      <w:r>
        <w:rPr>
          <w:rFonts w:ascii="Helvetica" w:eastAsia="Times New Roman" w:hAnsi="Helvetica" w:cs="Times New Roman"/>
          <w:color w:val="000000"/>
          <w:sz w:val="20"/>
          <w:szCs w:val="20"/>
          <w:lang w:eastAsia="en-GB"/>
        </w:rPr>
        <w:t xml:space="preserve"> Johal, Sarah Walker Ben Lewis</w:t>
      </w:r>
    </w:p>
    <w:p w14:paraId="1BFE1381" w14:textId="7D3F0D1F" w:rsidR="00553109" w:rsidRDefault="00553109" w:rsidP="005F5F84">
      <w:pPr>
        <w:rPr>
          <w:rFonts w:ascii="Helvetica" w:eastAsia="Times New Roman" w:hAnsi="Helvetica" w:cs="Times New Roman"/>
          <w:color w:val="000000"/>
          <w:sz w:val="20"/>
          <w:szCs w:val="20"/>
          <w:lang w:eastAsia="en-GB"/>
        </w:rPr>
      </w:pPr>
    </w:p>
    <w:p w14:paraId="76E74ADE" w14:textId="5F106166" w:rsidR="00553109" w:rsidRDefault="00553109" w:rsidP="005F5F84">
      <w:pPr>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 xml:space="preserve">Cath </w:t>
      </w:r>
      <w:proofErr w:type="spellStart"/>
      <w:r>
        <w:rPr>
          <w:rFonts w:ascii="Helvetica" w:eastAsia="Times New Roman" w:hAnsi="Helvetica" w:cs="Times New Roman"/>
          <w:color w:val="000000"/>
          <w:sz w:val="20"/>
          <w:szCs w:val="20"/>
          <w:lang w:eastAsia="en-GB"/>
        </w:rPr>
        <w:t>Dubourg</w:t>
      </w:r>
      <w:proofErr w:type="spellEnd"/>
      <w:r>
        <w:rPr>
          <w:rFonts w:ascii="Helvetica" w:eastAsia="Times New Roman" w:hAnsi="Helvetica" w:cs="Times New Roman"/>
          <w:color w:val="000000"/>
          <w:sz w:val="20"/>
          <w:szCs w:val="20"/>
          <w:lang w:eastAsia="en-GB"/>
        </w:rPr>
        <w:t xml:space="preserve"> – Apologies. </w:t>
      </w:r>
    </w:p>
    <w:p w14:paraId="4C911F70" w14:textId="77777777" w:rsidR="000F4621" w:rsidRDefault="000F4621" w:rsidP="005F5F84">
      <w:pPr>
        <w:rPr>
          <w:rFonts w:ascii="Helvetica" w:eastAsia="Times New Roman" w:hAnsi="Helvetica" w:cs="Times New Roman"/>
          <w:color w:val="000000"/>
          <w:sz w:val="20"/>
          <w:szCs w:val="20"/>
          <w:lang w:eastAsia="en-GB"/>
        </w:rPr>
      </w:pPr>
    </w:p>
    <w:p w14:paraId="1BDB1E2A" w14:textId="0593E15C" w:rsidR="000F4621" w:rsidRPr="000F4621" w:rsidRDefault="000F4621" w:rsidP="000F4621">
      <w:pPr>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 xml:space="preserve">The meeting was </w:t>
      </w:r>
      <w:proofErr w:type="gramStart"/>
      <w:r>
        <w:rPr>
          <w:rFonts w:ascii="Helvetica" w:eastAsia="Times New Roman" w:hAnsi="Helvetica" w:cs="Times New Roman"/>
          <w:color w:val="000000"/>
          <w:sz w:val="20"/>
          <w:szCs w:val="20"/>
          <w:lang w:eastAsia="en-GB"/>
        </w:rPr>
        <w:t>recorded</w:t>
      </w:r>
      <w:proofErr w:type="gramEnd"/>
      <w:r>
        <w:rPr>
          <w:rFonts w:ascii="Helvetica" w:eastAsia="Times New Roman" w:hAnsi="Helvetica" w:cs="Times New Roman"/>
          <w:color w:val="000000"/>
          <w:sz w:val="20"/>
          <w:szCs w:val="20"/>
          <w:lang w:eastAsia="en-GB"/>
        </w:rPr>
        <w:t xml:space="preserve"> and the file can be located at:</w:t>
      </w:r>
    </w:p>
    <w:p w14:paraId="4020F7FE" w14:textId="77777777" w:rsidR="000F4621" w:rsidRPr="000F4621" w:rsidRDefault="000F4621" w:rsidP="000F4621">
      <w:pPr>
        <w:rPr>
          <w:rFonts w:ascii="Helvetica" w:eastAsia="Times New Roman" w:hAnsi="Helvetica" w:cs="Times New Roman"/>
          <w:color w:val="000000"/>
          <w:sz w:val="20"/>
          <w:szCs w:val="20"/>
          <w:lang w:eastAsia="en-GB"/>
        </w:rPr>
      </w:pPr>
    </w:p>
    <w:p w14:paraId="4BD690BB" w14:textId="77777777" w:rsidR="000F4621" w:rsidRPr="008B10FF" w:rsidRDefault="000F4621" w:rsidP="000F4621">
      <w:pPr>
        <w:rPr>
          <w:rFonts w:ascii="Helvetica" w:eastAsia="Times New Roman" w:hAnsi="Helvetica" w:cs="Times New Roman"/>
          <w:i/>
          <w:iCs/>
          <w:color w:val="2F5496" w:themeColor="accent1" w:themeShade="BF"/>
          <w:sz w:val="20"/>
          <w:szCs w:val="20"/>
          <w:lang w:eastAsia="en-GB"/>
        </w:rPr>
      </w:pPr>
      <w:r w:rsidRPr="008B10FF">
        <w:rPr>
          <w:rFonts w:ascii="Helvetica" w:eastAsia="Times New Roman" w:hAnsi="Helvetica" w:cs="Times New Roman"/>
          <w:i/>
          <w:iCs/>
          <w:color w:val="2F5496" w:themeColor="accent1" w:themeShade="BF"/>
          <w:sz w:val="20"/>
          <w:szCs w:val="20"/>
          <w:lang w:eastAsia="en-GB"/>
        </w:rPr>
        <w:t>Meeting Recording:</w:t>
      </w:r>
    </w:p>
    <w:p w14:paraId="017B3E63" w14:textId="77777777" w:rsidR="000F4621" w:rsidRPr="008B10FF" w:rsidRDefault="000F4621" w:rsidP="000F4621">
      <w:pPr>
        <w:rPr>
          <w:rFonts w:ascii="Helvetica" w:eastAsia="Times New Roman" w:hAnsi="Helvetica" w:cs="Times New Roman"/>
          <w:i/>
          <w:iCs/>
          <w:color w:val="2F5496" w:themeColor="accent1" w:themeShade="BF"/>
          <w:sz w:val="20"/>
          <w:szCs w:val="20"/>
          <w:lang w:eastAsia="en-GB"/>
        </w:rPr>
      </w:pPr>
      <w:r w:rsidRPr="008B10FF">
        <w:rPr>
          <w:rFonts w:ascii="Helvetica" w:eastAsia="Times New Roman" w:hAnsi="Helvetica" w:cs="Times New Roman"/>
          <w:i/>
          <w:iCs/>
          <w:color w:val="2F5496" w:themeColor="accent1" w:themeShade="BF"/>
          <w:sz w:val="20"/>
          <w:szCs w:val="20"/>
          <w:lang w:eastAsia="en-GB"/>
        </w:rPr>
        <w:t>https://us02web.zoom.us/rec/share/JQBcnmS2RMYIrB82xOHxxiMSbesjs8vQO3ymnJtSUx4ARxMw73YoY92OIK6wAKVe.PWkdJ0cJ1AlOL_Ln</w:t>
      </w:r>
    </w:p>
    <w:p w14:paraId="70151761" w14:textId="77777777" w:rsidR="000F4621" w:rsidRPr="00DB5FD2" w:rsidRDefault="000F4621" w:rsidP="000F4621">
      <w:pPr>
        <w:rPr>
          <w:rFonts w:ascii="Helvetica" w:eastAsia="Times New Roman" w:hAnsi="Helvetica" w:cs="Times New Roman"/>
          <w:i/>
          <w:iCs/>
          <w:color w:val="000000"/>
          <w:sz w:val="20"/>
          <w:szCs w:val="20"/>
          <w:lang w:eastAsia="en-GB"/>
        </w:rPr>
      </w:pPr>
    </w:p>
    <w:p w14:paraId="1D27A465" w14:textId="742EE603" w:rsidR="000F4621" w:rsidRDefault="000F4621" w:rsidP="000F4621">
      <w:pPr>
        <w:rPr>
          <w:rFonts w:ascii="Helvetica" w:eastAsia="Times New Roman" w:hAnsi="Helvetica" w:cs="Times New Roman"/>
          <w:color w:val="000000"/>
          <w:sz w:val="20"/>
          <w:szCs w:val="20"/>
          <w:lang w:eastAsia="en-GB"/>
        </w:rPr>
      </w:pPr>
      <w:r w:rsidRPr="000F4621">
        <w:rPr>
          <w:rFonts w:ascii="Helvetica" w:eastAsia="Times New Roman" w:hAnsi="Helvetica" w:cs="Times New Roman"/>
          <w:color w:val="000000"/>
          <w:sz w:val="20"/>
          <w:szCs w:val="20"/>
          <w:lang w:eastAsia="en-GB"/>
        </w:rPr>
        <w:t>Access Passcode: !*k&amp;%8XB</w:t>
      </w:r>
    </w:p>
    <w:p w14:paraId="1E18B7E7" w14:textId="77777777" w:rsidR="000F4621" w:rsidRDefault="000F4621" w:rsidP="005F5F84">
      <w:pPr>
        <w:rPr>
          <w:rFonts w:ascii="Helvetica" w:eastAsia="Times New Roman" w:hAnsi="Helvetica" w:cs="Times New Roman"/>
          <w:color w:val="000000"/>
          <w:sz w:val="20"/>
          <w:szCs w:val="20"/>
          <w:lang w:eastAsia="en-GB"/>
        </w:rPr>
      </w:pPr>
    </w:p>
    <w:p w14:paraId="6C75DD9C" w14:textId="77777777" w:rsidR="000F4621" w:rsidRDefault="000F4621" w:rsidP="005F5F84">
      <w:pPr>
        <w:rPr>
          <w:rFonts w:ascii="Helvetica" w:eastAsia="Times New Roman" w:hAnsi="Helvetica" w:cs="Times New Roman"/>
          <w:color w:val="000000"/>
          <w:sz w:val="20"/>
          <w:szCs w:val="20"/>
          <w:lang w:eastAsia="en-GB"/>
        </w:rPr>
      </w:pPr>
    </w:p>
    <w:p w14:paraId="02E9AF83" w14:textId="77777777" w:rsidR="000F4621" w:rsidRDefault="000F4621" w:rsidP="005F5F84">
      <w:pPr>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AGENDA ITEMS</w:t>
      </w:r>
    </w:p>
    <w:p w14:paraId="25782A90" w14:textId="77777777" w:rsidR="000F4621" w:rsidRDefault="000F4621" w:rsidP="005F5F84">
      <w:pPr>
        <w:rPr>
          <w:rFonts w:ascii="Helvetica" w:eastAsia="Times New Roman" w:hAnsi="Helvetica" w:cs="Times New Roman"/>
          <w:color w:val="000000"/>
          <w:sz w:val="20"/>
          <w:szCs w:val="20"/>
          <w:lang w:eastAsia="en-GB"/>
        </w:rPr>
      </w:pPr>
    </w:p>
    <w:p w14:paraId="11E3FCA7" w14:textId="63805C18" w:rsidR="000F4621" w:rsidRDefault="000F4621" w:rsidP="005A33D2">
      <w:pPr>
        <w:jc w:val="both"/>
        <w:rPr>
          <w:rFonts w:ascii="Helvetica" w:eastAsia="Times New Roman" w:hAnsi="Helvetica" w:cs="Times New Roman"/>
          <w:color w:val="000000"/>
          <w:sz w:val="20"/>
          <w:szCs w:val="20"/>
          <w:lang w:eastAsia="en-GB"/>
        </w:rPr>
      </w:pPr>
      <w:r w:rsidRPr="005A33D2">
        <w:rPr>
          <w:rFonts w:ascii="Helvetica" w:eastAsia="Times New Roman" w:hAnsi="Helvetica" w:cs="Times New Roman"/>
          <w:b/>
          <w:bCs/>
          <w:color w:val="000000"/>
          <w:sz w:val="20"/>
          <w:szCs w:val="20"/>
          <w:lang w:eastAsia="en-GB"/>
        </w:rPr>
        <w:t>1</w:t>
      </w:r>
      <w:r w:rsidRPr="005A33D2">
        <w:rPr>
          <w:rFonts w:ascii="Helvetica" w:eastAsia="Times New Roman" w:hAnsi="Helvetica" w:cs="Times New Roman"/>
          <w:color w:val="000000"/>
          <w:sz w:val="20"/>
          <w:szCs w:val="20"/>
          <w:lang w:eastAsia="en-GB"/>
        </w:rPr>
        <w:t>). Welcome</w:t>
      </w:r>
      <w:r>
        <w:rPr>
          <w:rFonts w:ascii="Helvetica" w:eastAsia="Times New Roman" w:hAnsi="Helvetica" w:cs="Times New Roman"/>
          <w:color w:val="000000"/>
          <w:sz w:val="20"/>
          <w:szCs w:val="20"/>
          <w:lang w:eastAsia="en-GB"/>
        </w:rPr>
        <w:t xml:space="preserve"> – JW</w:t>
      </w:r>
    </w:p>
    <w:p w14:paraId="4E59F87B" w14:textId="77777777" w:rsidR="005A33D2" w:rsidRDefault="005A33D2" w:rsidP="005A33D2">
      <w:pPr>
        <w:jc w:val="both"/>
        <w:rPr>
          <w:rFonts w:ascii="Helvetica" w:eastAsia="Times New Roman" w:hAnsi="Helvetica" w:cs="Times New Roman"/>
          <w:color w:val="000000"/>
          <w:sz w:val="20"/>
          <w:szCs w:val="20"/>
          <w:lang w:eastAsia="en-GB"/>
        </w:rPr>
      </w:pPr>
    </w:p>
    <w:p w14:paraId="7BCAC7E0" w14:textId="2CCFB2A0" w:rsidR="000F4621" w:rsidRPr="005A33D2" w:rsidRDefault="000F4621" w:rsidP="005A33D2">
      <w:pPr>
        <w:pStyle w:val="ListParagraph"/>
        <w:numPr>
          <w:ilvl w:val="1"/>
          <w:numId w:val="1"/>
        </w:numPr>
        <w:jc w:val="both"/>
        <w:rPr>
          <w:rFonts w:ascii="Helvetica" w:eastAsia="Times New Roman" w:hAnsi="Helvetica" w:cs="Times New Roman"/>
          <w:color w:val="000000"/>
          <w:sz w:val="20"/>
          <w:szCs w:val="20"/>
          <w:lang w:eastAsia="en-GB"/>
        </w:rPr>
      </w:pPr>
      <w:r w:rsidRPr="005A33D2">
        <w:rPr>
          <w:rFonts w:ascii="Helvetica" w:eastAsia="Times New Roman" w:hAnsi="Helvetica" w:cs="Times New Roman"/>
          <w:color w:val="000000"/>
          <w:sz w:val="20"/>
          <w:szCs w:val="20"/>
          <w:lang w:eastAsia="en-GB"/>
        </w:rPr>
        <w:t>Minutes of previous meeting amended and confirmed as a true document</w:t>
      </w:r>
    </w:p>
    <w:p w14:paraId="168FFC53" w14:textId="77777777" w:rsidR="005A33D2" w:rsidRPr="005A33D2" w:rsidRDefault="005A33D2" w:rsidP="005A33D2">
      <w:pPr>
        <w:jc w:val="both"/>
        <w:rPr>
          <w:rFonts w:ascii="Helvetica" w:eastAsia="Times New Roman" w:hAnsi="Helvetica" w:cs="Times New Roman"/>
          <w:color w:val="000000"/>
          <w:sz w:val="20"/>
          <w:szCs w:val="20"/>
          <w:lang w:eastAsia="en-GB"/>
        </w:rPr>
      </w:pPr>
    </w:p>
    <w:p w14:paraId="3030B32F" w14:textId="4D7603A1" w:rsidR="005F5F84" w:rsidRDefault="000F4621" w:rsidP="005A33D2">
      <w:pPr>
        <w:jc w:val="both"/>
        <w:rPr>
          <w:rFonts w:ascii="Arial" w:hAnsi="Arial" w:cs="Arial"/>
          <w:sz w:val="22"/>
          <w:szCs w:val="22"/>
        </w:rPr>
      </w:pPr>
      <w:r w:rsidRPr="005A33D2">
        <w:rPr>
          <w:rFonts w:ascii="Helvetica" w:eastAsia="Times New Roman" w:hAnsi="Helvetica" w:cs="Times New Roman"/>
          <w:b/>
          <w:bCs/>
          <w:color w:val="000000"/>
          <w:sz w:val="20"/>
          <w:szCs w:val="20"/>
          <w:lang w:eastAsia="en-GB"/>
        </w:rPr>
        <w:t>2.1)</w:t>
      </w:r>
      <w:r>
        <w:rPr>
          <w:rFonts w:ascii="Helvetica" w:eastAsia="Times New Roman" w:hAnsi="Helvetica" w:cs="Times New Roman"/>
          <w:color w:val="000000"/>
          <w:sz w:val="20"/>
          <w:szCs w:val="20"/>
          <w:lang w:eastAsia="en-GB"/>
        </w:rPr>
        <w:t xml:space="preserve"> </w:t>
      </w:r>
      <w:r>
        <w:rPr>
          <w:rFonts w:ascii="Arial" w:hAnsi="Arial" w:cs="Arial"/>
          <w:sz w:val="22"/>
          <w:szCs w:val="22"/>
        </w:rPr>
        <w:t xml:space="preserve">LDC website initiative – presented by Ben Lewis. Discussion moved to inclusion of DCPS in the LDC and the view of </w:t>
      </w:r>
      <w:r w:rsidR="00002DBA">
        <w:rPr>
          <w:rFonts w:ascii="Arial" w:hAnsi="Arial" w:cs="Arial"/>
          <w:sz w:val="22"/>
          <w:szCs w:val="22"/>
        </w:rPr>
        <w:t xml:space="preserve">Fiona </w:t>
      </w:r>
      <w:proofErr w:type="spellStart"/>
      <w:r w:rsidR="00002DBA">
        <w:rPr>
          <w:rFonts w:ascii="Arial" w:hAnsi="Arial" w:cs="Arial"/>
          <w:sz w:val="22"/>
          <w:szCs w:val="22"/>
        </w:rPr>
        <w:t>Sandom</w:t>
      </w:r>
      <w:proofErr w:type="spellEnd"/>
      <w:r w:rsidR="00002DBA">
        <w:rPr>
          <w:rFonts w:ascii="Arial" w:hAnsi="Arial" w:cs="Arial"/>
          <w:sz w:val="22"/>
          <w:szCs w:val="22"/>
        </w:rPr>
        <w:t xml:space="preserve"> is that as a team member and contributor to the overall practice/dentist income, they should be welcome at the meetings. Sandra Sandham added that community dentists feel the same and perhaps DCPs and community dentists should be able to attend but have no voting rights. Chair agreed that this seemed fair and further discussion and action is needed to cement this decision moving forward.</w:t>
      </w:r>
    </w:p>
    <w:p w14:paraId="43760736" w14:textId="5E37B003" w:rsidR="00002DBA" w:rsidRDefault="00002DBA" w:rsidP="005A33D2">
      <w:pPr>
        <w:jc w:val="both"/>
        <w:rPr>
          <w:rFonts w:ascii="Arial" w:hAnsi="Arial" w:cs="Arial"/>
          <w:sz w:val="22"/>
          <w:szCs w:val="22"/>
        </w:rPr>
      </w:pPr>
      <w:r>
        <w:rPr>
          <w:rFonts w:ascii="Arial" w:hAnsi="Arial" w:cs="Arial"/>
          <w:sz w:val="22"/>
          <w:szCs w:val="22"/>
        </w:rPr>
        <w:t xml:space="preserve">Ben ran through the questions that were due to be issued to North Wales and Nationally. </w:t>
      </w:r>
    </w:p>
    <w:p w14:paraId="4B2DB3C3" w14:textId="24175009" w:rsidR="00002DBA" w:rsidRDefault="00002DBA" w:rsidP="005A33D2">
      <w:pPr>
        <w:jc w:val="both"/>
        <w:rPr>
          <w:rFonts w:ascii="Arial" w:hAnsi="Arial" w:cs="Arial"/>
          <w:sz w:val="22"/>
          <w:szCs w:val="22"/>
        </w:rPr>
      </w:pPr>
      <w:r>
        <w:rPr>
          <w:rFonts w:ascii="Arial" w:hAnsi="Arial" w:cs="Arial"/>
          <w:sz w:val="22"/>
          <w:szCs w:val="22"/>
        </w:rPr>
        <w:t>Discussion regarding what are we trying to achieve as an LDC with regard to best communication. Secretary to send out for comment.</w:t>
      </w:r>
    </w:p>
    <w:p w14:paraId="2D662A9C" w14:textId="1BA9FDF5" w:rsidR="00002DBA" w:rsidRPr="005A33D2" w:rsidRDefault="00002DBA" w:rsidP="005A33D2">
      <w:pPr>
        <w:jc w:val="both"/>
        <w:rPr>
          <w:rFonts w:ascii="Arial" w:hAnsi="Arial" w:cs="Arial"/>
          <w:b/>
          <w:bCs/>
          <w:sz w:val="22"/>
          <w:szCs w:val="22"/>
        </w:rPr>
      </w:pPr>
      <w:r>
        <w:rPr>
          <w:rFonts w:ascii="Arial" w:hAnsi="Arial" w:cs="Arial"/>
          <w:sz w:val="22"/>
          <w:szCs w:val="22"/>
        </w:rPr>
        <w:t xml:space="preserve">Mick Horton suggested that it is about time we ask what role DCPS should have in the LDC and what do dentists think. </w:t>
      </w:r>
      <w:r w:rsidRPr="005A33D2">
        <w:rPr>
          <w:rFonts w:ascii="Arial" w:hAnsi="Arial" w:cs="Arial"/>
          <w:b/>
          <w:bCs/>
          <w:sz w:val="22"/>
          <w:szCs w:val="22"/>
        </w:rPr>
        <w:t xml:space="preserve">ACTION: Fiona </w:t>
      </w:r>
      <w:proofErr w:type="spellStart"/>
      <w:r w:rsidRPr="005A33D2">
        <w:rPr>
          <w:rFonts w:ascii="Arial" w:hAnsi="Arial" w:cs="Arial"/>
          <w:b/>
          <w:bCs/>
          <w:sz w:val="22"/>
          <w:szCs w:val="22"/>
        </w:rPr>
        <w:t>Sandom</w:t>
      </w:r>
      <w:proofErr w:type="spellEnd"/>
      <w:r w:rsidRPr="005A33D2">
        <w:rPr>
          <w:rFonts w:ascii="Arial" w:hAnsi="Arial" w:cs="Arial"/>
          <w:b/>
          <w:bCs/>
          <w:sz w:val="22"/>
          <w:szCs w:val="22"/>
        </w:rPr>
        <w:t xml:space="preserve"> to contact Sec with a way </w:t>
      </w:r>
      <w:r w:rsidR="005A33D2" w:rsidRPr="005A33D2">
        <w:rPr>
          <w:rFonts w:ascii="Arial" w:hAnsi="Arial" w:cs="Arial"/>
          <w:b/>
          <w:bCs/>
          <w:sz w:val="22"/>
          <w:szCs w:val="22"/>
        </w:rPr>
        <w:t xml:space="preserve">that </w:t>
      </w:r>
      <w:r w:rsidRPr="005A33D2">
        <w:rPr>
          <w:rFonts w:ascii="Arial" w:hAnsi="Arial" w:cs="Arial"/>
          <w:b/>
          <w:bCs/>
          <w:sz w:val="22"/>
          <w:szCs w:val="22"/>
        </w:rPr>
        <w:t>practitioners can point their DCPS to look to form a sub-group to discuss what role they could play.</w:t>
      </w:r>
    </w:p>
    <w:p w14:paraId="49F55C6D" w14:textId="05838154" w:rsidR="00002DBA" w:rsidRDefault="005A33D2" w:rsidP="005A33D2">
      <w:pPr>
        <w:jc w:val="both"/>
        <w:rPr>
          <w:rFonts w:ascii="Arial" w:hAnsi="Arial" w:cs="Arial"/>
          <w:sz w:val="22"/>
          <w:szCs w:val="22"/>
        </w:rPr>
      </w:pPr>
      <w:r>
        <w:rPr>
          <w:rFonts w:ascii="Arial" w:hAnsi="Arial" w:cs="Arial"/>
          <w:sz w:val="22"/>
          <w:szCs w:val="22"/>
        </w:rPr>
        <w:t>2.2</w:t>
      </w:r>
      <w:r w:rsidR="00AA4C6D">
        <w:rPr>
          <w:rFonts w:ascii="Arial" w:hAnsi="Arial" w:cs="Arial"/>
          <w:sz w:val="22"/>
          <w:szCs w:val="22"/>
        </w:rPr>
        <w:t xml:space="preserve">) Quarter 4 planning – Overspend and lack of PCR – Loss of income from month 1-6 is &gt;3million. Slight offset but not against COVID-19 Funds. LHB has washed </w:t>
      </w:r>
      <w:proofErr w:type="gramStart"/>
      <w:r w:rsidR="00AA4C6D">
        <w:rPr>
          <w:rFonts w:ascii="Arial" w:hAnsi="Arial" w:cs="Arial"/>
          <w:sz w:val="22"/>
          <w:szCs w:val="22"/>
        </w:rPr>
        <w:t>it’s</w:t>
      </w:r>
      <w:proofErr w:type="gramEnd"/>
      <w:r w:rsidR="00AA4C6D">
        <w:rPr>
          <w:rFonts w:ascii="Arial" w:hAnsi="Arial" w:cs="Arial"/>
          <w:sz w:val="22"/>
          <w:szCs w:val="22"/>
        </w:rPr>
        <w:t xml:space="preserve"> hands of the performer/provider disputes – LDC has had some contacts but individuals been directed to BDA etc. Concern re escalation to counter fraud – so be careful! Uplift – hope that it might have been passed on in full to associates and staff. EDS payments for the voluntary sessions have had retrospective payments to the practices from the HB. DN asked when the uplift was put on schedule. AGP provision – most practices are providing AGPS – windows are an issue. </w:t>
      </w:r>
    </w:p>
    <w:p w14:paraId="21052558" w14:textId="149C4315" w:rsidR="00AA4C6D" w:rsidRDefault="00AA4C6D" w:rsidP="005A33D2">
      <w:pPr>
        <w:jc w:val="both"/>
        <w:rPr>
          <w:rFonts w:ascii="Arial" w:hAnsi="Arial" w:cs="Arial"/>
          <w:sz w:val="22"/>
          <w:szCs w:val="22"/>
        </w:rPr>
      </w:pPr>
      <w:r>
        <w:rPr>
          <w:rFonts w:ascii="Arial" w:hAnsi="Arial" w:cs="Arial"/>
          <w:sz w:val="22"/>
          <w:szCs w:val="22"/>
        </w:rPr>
        <w:t>Declaration form sent out – DN/JW has had a meeting to discuss. Discussion re providing info on your fans with correct ACH – air changes per hour. Air scrubbers are not the same and can only be considered as 50% effective. MH – discusses the air</w:t>
      </w:r>
      <w:r w:rsidR="00DB5FD2">
        <w:rPr>
          <w:rFonts w:ascii="Arial" w:hAnsi="Arial" w:cs="Arial"/>
          <w:sz w:val="22"/>
          <w:szCs w:val="22"/>
        </w:rPr>
        <w:t>-t</w:t>
      </w:r>
      <w:r>
        <w:rPr>
          <w:rFonts w:ascii="Arial" w:hAnsi="Arial" w:cs="Arial"/>
          <w:sz w:val="22"/>
          <w:szCs w:val="22"/>
        </w:rPr>
        <w:t xml:space="preserve">ime calculator work from the FGDP. </w:t>
      </w:r>
      <w:r w:rsidR="00EA5C58">
        <w:rPr>
          <w:rFonts w:ascii="Arial" w:hAnsi="Arial" w:cs="Arial"/>
          <w:sz w:val="22"/>
          <w:szCs w:val="22"/>
        </w:rPr>
        <w:t>SS advises a new fallow time SOP coming through. She suggests DYLAN EVANS – MHS specialist who refers to page 6 of the WHO guidance re air scrubbers. Looking at 10 ACH per hour. MH discusses the HTMO</w:t>
      </w:r>
      <w:r w:rsidR="00292816">
        <w:rPr>
          <w:rFonts w:ascii="Arial" w:hAnsi="Arial" w:cs="Arial"/>
          <w:sz w:val="22"/>
          <w:szCs w:val="22"/>
        </w:rPr>
        <w:t xml:space="preserve">3-01 with SS. The condemnation of air scrubbers. You can’t prove air changes without an engineer or even a calculation. We need to be very careful with what we ask for. </w:t>
      </w:r>
    </w:p>
    <w:p w14:paraId="06CEB605" w14:textId="47243799" w:rsidR="00292816" w:rsidRDefault="00292816" w:rsidP="005A33D2">
      <w:pPr>
        <w:jc w:val="both"/>
        <w:rPr>
          <w:rFonts w:ascii="Arial" w:hAnsi="Arial" w:cs="Arial"/>
          <w:sz w:val="22"/>
          <w:szCs w:val="22"/>
        </w:rPr>
      </w:pPr>
      <w:r>
        <w:rPr>
          <w:rFonts w:ascii="Arial" w:hAnsi="Arial" w:cs="Arial"/>
          <w:sz w:val="22"/>
          <w:szCs w:val="22"/>
        </w:rPr>
        <w:t>An open window with 10 ACH offers a 30</w:t>
      </w:r>
      <w:r w:rsidR="00DB5FD2">
        <w:rPr>
          <w:rFonts w:ascii="Arial" w:hAnsi="Arial" w:cs="Arial"/>
          <w:sz w:val="22"/>
          <w:szCs w:val="22"/>
        </w:rPr>
        <w:t>-</w:t>
      </w:r>
      <w:r>
        <w:rPr>
          <w:rFonts w:ascii="Arial" w:hAnsi="Arial" w:cs="Arial"/>
          <w:sz w:val="22"/>
          <w:szCs w:val="22"/>
        </w:rPr>
        <w:t>minute fallow time. ID says that practices should work to the August document from PHW.</w:t>
      </w:r>
    </w:p>
    <w:p w14:paraId="76080CDD" w14:textId="3D67FC64" w:rsidR="00292816" w:rsidRDefault="00292816" w:rsidP="005A33D2">
      <w:pPr>
        <w:jc w:val="both"/>
        <w:rPr>
          <w:rFonts w:ascii="Arial" w:hAnsi="Arial" w:cs="Arial"/>
          <w:sz w:val="22"/>
          <w:szCs w:val="22"/>
        </w:rPr>
      </w:pPr>
      <w:r>
        <w:rPr>
          <w:rFonts w:ascii="Arial" w:hAnsi="Arial" w:cs="Arial"/>
          <w:sz w:val="22"/>
          <w:szCs w:val="22"/>
        </w:rPr>
        <w:t xml:space="preserve">JW asked if there are issues with PPE – RJ suggests we should just get on with it. </w:t>
      </w:r>
    </w:p>
    <w:p w14:paraId="594A6BAF" w14:textId="77317422" w:rsidR="00292816" w:rsidRDefault="00292816" w:rsidP="005A33D2">
      <w:pPr>
        <w:jc w:val="both"/>
        <w:rPr>
          <w:rFonts w:ascii="Arial" w:hAnsi="Arial" w:cs="Arial"/>
          <w:sz w:val="22"/>
          <w:szCs w:val="22"/>
        </w:rPr>
      </w:pPr>
      <w:r>
        <w:rPr>
          <w:rFonts w:ascii="Arial" w:hAnsi="Arial" w:cs="Arial"/>
          <w:sz w:val="22"/>
          <w:szCs w:val="22"/>
        </w:rPr>
        <w:lastRenderedPageBreak/>
        <w:t xml:space="preserve">JW – option to join contract reform and stuck with 80-90% funding. Strong push towards access. </w:t>
      </w:r>
    </w:p>
    <w:p w14:paraId="3F414326" w14:textId="3D570B99" w:rsidR="00292816" w:rsidRDefault="00292816" w:rsidP="005A33D2">
      <w:pPr>
        <w:jc w:val="both"/>
        <w:rPr>
          <w:rFonts w:ascii="Arial" w:hAnsi="Arial" w:cs="Arial"/>
          <w:sz w:val="22"/>
          <w:szCs w:val="22"/>
        </w:rPr>
      </w:pPr>
      <w:r>
        <w:rPr>
          <w:rFonts w:ascii="Arial" w:hAnsi="Arial" w:cs="Arial"/>
          <w:sz w:val="22"/>
          <w:szCs w:val="22"/>
        </w:rPr>
        <w:t xml:space="preserve">MH – not a great sell for the EDS – disappointing the HB approach. MH getting 10 calls a day – the ability to just come in is not there anymore. MH – discusses the prioritising of the EDS and the innovation sessions. DN suggests the EDS are filling up very quickly. Lack of joined up thinking and </w:t>
      </w:r>
      <w:proofErr w:type="gramStart"/>
      <w:r>
        <w:rPr>
          <w:rFonts w:ascii="Arial" w:hAnsi="Arial" w:cs="Arial"/>
          <w:sz w:val="22"/>
          <w:szCs w:val="22"/>
        </w:rPr>
        <w:t>fire-fighting</w:t>
      </w:r>
      <w:proofErr w:type="gramEnd"/>
      <w:r>
        <w:rPr>
          <w:rFonts w:ascii="Arial" w:hAnsi="Arial" w:cs="Arial"/>
          <w:sz w:val="22"/>
          <w:szCs w:val="22"/>
        </w:rPr>
        <w:t xml:space="preserve"> from the HB. MH suggest it is financi</w:t>
      </w:r>
      <w:r w:rsidR="003F64A7">
        <w:rPr>
          <w:rFonts w:ascii="Arial" w:hAnsi="Arial" w:cs="Arial"/>
          <w:sz w:val="22"/>
          <w:szCs w:val="22"/>
        </w:rPr>
        <w:t>al decisions not based on best patient care. DN suggests must come at it from a patient care perspective.</w:t>
      </w:r>
    </w:p>
    <w:p w14:paraId="4F64CA51" w14:textId="68B2682E" w:rsidR="003F64A7" w:rsidRDefault="003F64A7" w:rsidP="005A33D2">
      <w:pPr>
        <w:jc w:val="both"/>
        <w:rPr>
          <w:rFonts w:ascii="Arial" w:hAnsi="Arial" w:cs="Arial"/>
          <w:sz w:val="22"/>
          <w:szCs w:val="22"/>
        </w:rPr>
      </w:pPr>
    </w:p>
    <w:p w14:paraId="1F5395FD" w14:textId="64ADC640" w:rsidR="003F64A7" w:rsidRDefault="003F64A7" w:rsidP="005A33D2">
      <w:pPr>
        <w:jc w:val="both"/>
        <w:rPr>
          <w:rFonts w:ascii="Arial" w:hAnsi="Arial" w:cs="Arial"/>
          <w:sz w:val="22"/>
          <w:szCs w:val="22"/>
        </w:rPr>
      </w:pPr>
    </w:p>
    <w:p w14:paraId="799B800E" w14:textId="17E27928" w:rsidR="003F64A7" w:rsidRDefault="003F64A7" w:rsidP="005A33D2">
      <w:pPr>
        <w:jc w:val="both"/>
        <w:rPr>
          <w:rFonts w:ascii="Arial" w:hAnsi="Arial" w:cs="Arial"/>
          <w:sz w:val="22"/>
          <w:szCs w:val="22"/>
        </w:rPr>
      </w:pPr>
      <w:r>
        <w:rPr>
          <w:rFonts w:ascii="Arial" w:hAnsi="Arial" w:cs="Arial"/>
          <w:sz w:val="22"/>
          <w:szCs w:val="22"/>
        </w:rPr>
        <w:t xml:space="preserve">JW – cluster groups – sat on GP sessions and not really a cluster group but more like a GP group. </w:t>
      </w:r>
      <w:r w:rsidRPr="003F64A7">
        <w:rPr>
          <w:rFonts w:ascii="Arial" w:hAnsi="Arial" w:cs="Arial"/>
          <w:b/>
          <w:bCs/>
          <w:sz w:val="22"/>
          <w:szCs w:val="22"/>
        </w:rPr>
        <w:t>ACTION: JW and SS to make more noise about dentists at the cluster leads meeting and put something on the agender</w:t>
      </w:r>
      <w:r>
        <w:rPr>
          <w:rFonts w:ascii="Arial" w:hAnsi="Arial" w:cs="Arial"/>
          <w:sz w:val="22"/>
          <w:szCs w:val="22"/>
        </w:rPr>
        <w:t xml:space="preserve">. ID there is no vision. All the money for development is going to GPs. </w:t>
      </w:r>
    </w:p>
    <w:p w14:paraId="664EBD2F" w14:textId="5A86D1AB" w:rsidR="003F64A7" w:rsidRDefault="003F64A7" w:rsidP="005A33D2">
      <w:pPr>
        <w:jc w:val="both"/>
        <w:rPr>
          <w:rFonts w:ascii="Arial" w:hAnsi="Arial" w:cs="Arial"/>
          <w:b/>
          <w:bCs/>
          <w:sz w:val="22"/>
          <w:szCs w:val="22"/>
        </w:rPr>
      </w:pPr>
      <w:r>
        <w:rPr>
          <w:rFonts w:ascii="Arial" w:hAnsi="Arial" w:cs="Arial"/>
          <w:sz w:val="22"/>
          <w:szCs w:val="22"/>
        </w:rPr>
        <w:t xml:space="preserve">JW – to develop QI within the contract. To no longer be measured with UDAs. DN – FS discusses the way forward for the team. </w:t>
      </w:r>
      <w:r w:rsidRPr="003F64A7">
        <w:rPr>
          <w:rFonts w:ascii="Arial" w:hAnsi="Arial" w:cs="Arial"/>
          <w:b/>
          <w:bCs/>
          <w:sz w:val="22"/>
          <w:szCs w:val="22"/>
        </w:rPr>
        <w:t>ACTION: How are we going to empower DCPS?</w:t>
      </w:r>
    </w:p>
    <w:p w14:paraId="0126671D" w14:textId="5E179329" w:rsidR="003F64A7" w:rsidRDefault="003F64A7" w:rsidP="005A33D2">
      <w:pPr>
        <w:jc w:val="both"/>
        <w:rPr>
          <w:rFonts w:ascii="Arial" w:hAnsi="Arial" w:cs="Arial"/>
          <w:b/>
          <w:bCs/>
          <w:sz w:val="22"/>
          <w:szCs w:val="22"/>
        </w:rPr>
      </w:pPr>
      <w:r>
        <w:rPr>
          <w:rFonts w:ascii="Arial" w:hAnsi="Arial" w:cs="Arial"/>
          <w:b/>
          <w:bCs/>
          <w:sz w:val="22"/>
          <w:szCs w:val="22"/>
        </w:rPr>
        <w:t xml:space="preserve">Practice closures: </w:t>
      </w:r>
      <w:r>
        <w:rPr>
          <w:rFonts w:ascii="Arial" w:hAnsi="Arial" w:cs="Arial"/>
          <w:sz w:val="22"/>
          <w:szCs w:val="22"/>
        </w:rPr>
        <w:t xml:space="preserve">No advance warning. JW had 100 calls. HB looking to recommission services across the west. Concerns re staff and how they were treated. MH – the plan to recommission the UDAs need thought – at least 6 practices have ceased. </w:t>
      </w:r>
      <w:r w:rsidRPr="00DB5FD2">
        <w:rPr>
          <w:rFonts w:ascii="Arial" w:hAnsi="Arial" w:cs="Arial"/>
          <w:b/>
          <w:bCs/>
          <w:sz w:val="22"/>
          <w:szCs w:val="22"/>
        </w:rPr>
        <w:t xml:space="preserve">ACTION: </w:t>
      </w:r>
      <w:r w:rsidR="00DB5FD2">
        <w:rPr>
          <w:rFonts w:ascii="Arial" w:hAnsi="Arial" w:cs="Arial"/>
          <w:b/>
          <w:bCs/>
          <w:sz w:val="22"/>
          <w:szCs w:val="22"/>
        </w:rPr>
        <w:t>F</w:t>
      </w:r>
      <w:r w:rsidRPr="00DB5FD2">
        <w:rPr>
          <w:rFonts w:ascii="Arial" w:hAnsi="Arial" w:cs="Arial"/>
          <w:b/>
          <w:bCs/>
          <w:sz w:val="22"/>
          <w:szCs w:val="22"/>
        </w:rPr>
        <w:t xml:space="preserve">ormal request to be made </w:t>
      </w:r>
      <w:r w:rsidR="00DB5FD2" w:rsidRPr="00DB5FD2">
        <w:rPr>
          <w:rFonts w:ascii="Arial" w:hAnsi="Arial" w:cs="Arial"/>
          <w:b/>
          <w:bCs/>
          <w:sz w:val="22"/>
          <w:szCs w:val="22"/>
        </w:rPr>
        <w:t>to</w:t>
      </w:r>
      <w:r w:rsidRPr="00DB5FD2">
        <w:rPr>
          <w:rFonts w:ascii="Arial" w:hAnsi="Arial" w:cs="Arial"/>
          <w:b/>
          <w:bCs/>
          <w:sz w:val="22"/>
          <w:szCs w:val="22"/>
        </w:rPr>
        <w:t xml:space="preserve"> the HB </w:t>
      </w:r>
      <w:r w:rsidR="00DB5FD2" w:rsidRPr="00DB5FD2">
        <w:rPr>
          <w:rFonts w:ascii="Arial" w:hAnsi="Arial" w:cs="Arial"/>
          <w:b/>
          <w:bCs/>
          <w:sz w:val="22"/>
          <w:szCs w:val="22"/>
        </w:rPr>
        <w:t>regarding what are the contract values lost in the West over the last 12 months or so.</w:t>
      </w:r>
    </w:p>
    <w:p w14:paraId="49757432" w14:textId="6EAF55C5" w:rsidR="00DB5FD2" w:rsidRPr="00DB5FD2" w:rsidRDefault="00DB5FD2" w:rsidP="005A33D2">
      <w:pPr>
        <w:jc w:val="both"/>
        <w:rPr>
          <w:rFonts w:ascii="Arial" w:hAnsi="Arial" w:cs="Arial"/>
          <w:b/>
          <w:bCs/>
          <w:sz w:val="22"/>
          <w:szCs w:val="22"/>
        </w:rPr>
      </w:pPr>
      <w:r>
        <w:rPr>
          <w:rFonts w:ascii="Arial" w:hAnsi="Arial" w:cs="Arial"/>
          <w:b/>
          <w:bCs/>
          <w:sz w:val="22"/>
          <w:szCs w:val="22"/>
        </w:rPr>
        <w:t>ACTION: The LDC to write to the LHB – high level with concerns regarding the lack of communication from Mike Buckle and his team.</w:t>
      </w:r>
    </w:p>
    <w:p w14:paraId="7AA28D8C" w14:textId="77777777" w:rsidR="003F64A7" w:rsidRPr="003F64A7" w:rsidRDefault="003F64A7" w:rsidP="005A33D2">
      <w:pPr>
        <w:jc w:val="both"/>
        <w:rPr>
          <w:rFonts w:ascii="Arial" w:hAnsi="Arial" w:cs="Arial"/>
          <w:b/>
          <w:bCs/>
          <w:sz w:val="22"/>
          <w:szCs w:val="22"/>
        </w:rPr>
      </w:pPr>
    </w:p>
    <w:p w14:paraId="2DF66AF1" w14:textId="210E256C" w:rsidR="003F64A7" w:rsidRDefault="003F64A7" w:rsidP="005A33D2">
      <w:pPr>
        <w:jc w:val="both"/>
        <w:rPr>
          <w:rFonts w:ascii="Arial" w:hAnsi="Arial" w:cs="Arial"/>
          <w:sz w:val="22"/>
          <w:szCs w:val="22"/>
        </w:rPr>
      </w:pPr>
      <w:r>
        <w:rPr>
          <w:rFonts w:ascii="Arial" w:hAnsi="Arial" w:cs="Arial"/>
          <w:sz w:val="22"/>
          <w:szCs w:val="22"/>
        </w:rPr>
        <w:t xml:space="preserve">2.4 Presentation by Ammar </w:t>
      </w:r>
      <w:proofErr w:type="spellStart"/>
      <w:r>
        <w:rPr>
          <w:rFonts w:ascii="Arial" w:hAnsi="Arial" w:cs="Arial"/>
          <w:sz w:val="22"/>
          <w:szCs w:val="22"/>
        </w:rPr>
        <w:t>Zaki</w:t>
      </w:r>
      <w:proofErr w:type="spellEnd"/>
      <w:r>
        <w:rPr>
          <w:rFonts w:ascii="Arial" w:hAnsi="Arial" w:cs="Arial"/>
          <w:sz w:val="22"/>
          <w:szCs w:val="22"/>
        </w:rPr>
        <w:t xml:space="preserve"> regarding the use of photos in practice and referrals. </w:t>
      </w:r>
    </w:p>
    <w:p w14:paraId="36BE67DE" w14:textId="41A37C00" w:rsidR="003F64A7" w:rsidRDefault="003F64A7" w:rsidP="005A33D2">
      <w:pPr>
        <w:jc w:val="both"/>
        <w:rPr>
          <w:rFonts w:ascii="Arial" w:hAnsi="Arial" w:cs="Arial"/>
          <w:sz w:val="22"/>
          <w:szCs w:val="22"/>
        </w:rPr>
      </w:pPr>
    </w:p>
    <w:p w14:paraId="37D8E95D" w14:textId="698F26BF" w:rsidR="003F64A7" w:rsidRDefault="003F64A7" w:rsidP="005A33D2">
      <w:pPr>
        <w:jc w:val="both"/>
        <w:rPr>
          <w:rFonts w:ascii="Arial" w:hAnsi="Arial" w:cs="Arial"/>
          <w:sz w:val="22"/>
          <w:szCs w:val="22"/>
        </w:rPr>
      </w:pPr>
      <w:r>
        <w:rPr>
          <w:rFonts w:ascii="Arial" w:hAnsi="Arial" w:cs="Arial"/>
          <w:sz w:val="22"/>
          <w:szCs w:val="22"/>
        </w:rPr>
        <w:t xml:space="preserve">3.1 </w:t>
      </w:r>
      <w:r w:rsidRPr="00DB5FD2">
        <w:rPr>
          <w:rFonts w:ascii="Arial" w:hAnsi="Arial" w:cs="Arial"/>
          <w:b/>
          <w:bCs/>
          <w:sz w:val="22"/>
          <w:szCs w:val="22"/>
        </w:rPr>
        <w:t>Chair correspondence</w:t>
      </w:r>
      <w:r>
        <w:rPr>
          <w:rFonts w:ascii="Arial" w:hAnsi="Arial" w:cs="Arial"/>
          <w:sz w:val="22"/>
          <w:szCs w:val="22"/>
        </w:rPr>
        <w:t xml:space="preserve"> – nothing further</w:t>
      </w:r>
    </w:p>
    <w:p w14:paraId="33CE5130" w14:textId="0D0D6313" w:rsidR="003F64A7" w:rsidRDefault="003F64A7" w:rsidP="005A33D2">
      <w:pPr>
        <w:jc w:val="both"/>
        <w:rPr>
          <w:rFonts w:ascii="Arial" w:hAnsi="Arial" w:cs="Arial"/>
          <w:sz w:val="22"/>
          <w:szCs w:val="22"/>
        </w:rPr>
      </w:pPr>
    </w:p>
    <w:p w14:paraId="559E9210" w14:textId="4A50F06E" w:rsidR="003F64A7" w:rsidRDefault="003F64A7" w:rsidP="005A33D2">
      <w:pPr>
        <w:jc w:val="both"/>
        <w:rPr>
          <w:rFonts w:ascii="Arial" w:hAnsi="Arial" w:cs="Arial"/>
          <w:sz w:val="22"/>
          <w:szCs w:val="22"/>
        </w:rPr>
      </w:pPr>
      <w:r>
        <w:rPr>
          <w:rFonts w:ascii="Arial" w:hAnsi="Arial" w:cs="Arial"/>
          <w:sz w:val="22"/>
          <w:szCs w:val="22"/>
        </w:rPr>
        <w:t xml:space="preserve">3.2 </w:t>
      </w:r>
      <w:r w:rsidR="00DB5FD2" w:rsidRPr="00DB5FD2">
        <w:rPr>
          <w:rFonts w:ascii="Arial" w:hAnsi="Arial" w:cs="Arial"/>
          <w:b/>
          <w:bCs/>
          <w:sz w:val="22"/>
          <w:szCs w:val="22"/>
        </w:rPr>
        <w:t xml:space="preserve">Secretary </w:t>
      </w:r>
      <w:r w:rsidR="00DB5FD2">
        <w:rPr>
          <w:rFonts w:ascii="Arial" w:hAnsi="Arial" w:cs="Arial"/>
          <w:b/>
          <w:bCs/>
          <w:sz w:val="22"/>
          <w:szCs w:val="22"/>
        </w:rPr>
        <w:t xml:space="preserve">correspondence </w:t>
      </w:r>
      <w:r w:rsidR="00DB5FD2">
        <w:rPr>
          <w:rFonts w:ascii="Arial" w:hAnsi="Arial" w:cs="Arial"/>
          <w:sz w:val="22"/>
          <w:szCs w:val="22"/>
        </w:rPr>
        <w:t>See</w:t>
      </w:r>
      <w:r>
        <w:rPr>
          <w:rFonts w:ascii="Arial" w:hAnsi="Arial" w:cs="Arial"/>
          <w:sz w:val="22"/>
          <w:szCs w:val="22"/>
        </w:rPr>
        <w:t xml:space="preserve"> Facebook and Website</w:t>
      </w:r>
    </w:p>
    <w:p w14:paraId="1E248474" w14:textId="79FA1D78" w:rsidR="008B10FF" w:rsidRDefault="008B10FF" w:rsidP="005A33D2">
      <w:pPr>
        <w:jc w:val="both"/>
        <w:rPr>
          <w:rFonts w:ascii="Arial" w:hAnsi="Arial" w:cs="Arial"/>
          <w:sz w:val="22"/>
          <w:szCs w:val="22"/>
        </w:rPr>
      </w:pPr>
    </w:p>
    <w:p w14:paraId="0B4981CD" w14:textId="0479566D" w:rsidR="008B10FF" w:rsidRPr="008B10FF" w:rsidRDefault="008B10FF" w:rsidP="005A33D2">
      <w:pPr>
        <w:jc w:val="both"/>
        <w:rPr>
          <w:rFonts w:ascii="Arial" w:hAnsi="Arial" w:cs="Arial"/>
          <w:sz w:val="22"/>
          <w:szCs w:val="22"/>
        </w:rPr>
      </w:pPr>
      <w:r>
        <w:rPr>
          <w:rFonts w:ascii="Arial" w:hAnsi="Arial" w:cs="Arial"/>
          <w:sz w:val="22"/>
          <w:szCs w:val="22"/>
        </w:rPr>
        <w:t xml:space="preserve">3.3 </w:t>
      </w:r>
      <w:r w:rsidRPr="008B10FF">
        <w:rPr>
          <w:rFonts w:ascii="Arial" w:hAnsi="Arial" w:cs="Arial"/>
          <w:b/>
          <w:bCs/>
          <w:sz w:val="22"/>
          <w:szCs w:val="22"/>
        </w:rPr>
        <w:t>Treasurer’s report</w:t>
      </w:r>
      <w:r>
        <w:rPr>
          <w:rFonts w:ascii="Arial" w:hAnsi="Arial" w:cs="Arial"/>
          <w:b/>
          <w:bCs/>
          <w:sz w:val="22"/>
          <w:szCs w:val="22"/>
        </w:rPr>
        <w:t xml:space="preserve"> £18061.75 – </w:t>
      </w:r>
      <w:r w:rsidRPr="008B10FF">
        <w:rPr>
          <w:rFonts w:ascii="Arial" w:hAnsi="Arial" w:cs="Arial"/>
          <w:sz w:val="22"/>
          <w:szCs w:val="22"/>
        </w:rPr>
        <w:t>levy due to be reinstated 1/4/21</w:t>
      </w:r>
      <w:r>
        <w:rPr>
          <w:rFonts w:ascii="Arial" w:hAnsi="Arial" w:cs="Arial"/>
          <w:sz w:val="22"/>
          <w:szCs w:val="22"/>
        </w:rPr>
        <w:t>. DN asked about the auditing of the accounts – AH on the case and will let us know the formal position at February meeting.</w:t>
      </w:r>
    </w:p>
    <w:p w14:paraId="29760D16" w14:textId="77777777" w:rsidR="00AA4C6D" w:rsidRDefault="00AA4C6D" w:rsidP="005A33D2">
      <w:pPr>
        <w:jc w:val="both"/>
        <w:rPr>
          <w:rFonts w:ascii="Arial" w:hAnsi="Arial" w:cs="Arial"/>
          <w:sz w:val="22"/>
          <w:szCs w:val="22"/>
        </w:rPr>
      </w:pPr>
    </w:p>
    <w:p w14:paraId="6DA0D2A5" w14:textId="5F044BFF" w:rsidR="005A33D2" w:rsidRDefault="005A33D2" w:rsidP="005A33D2">
      <w:pPr>
        <w:jc w:val="both"/>
        <w:rPr>
          <w:rFonts w:ascii="Arial" w:hAnsi="Arial" w:cs="Arial"/>
          <w:sz w:val="22"/>
          <w:szCs w:val="22"/>
        </w:rPr>
      </w:pPr>
      <w:r>
        <w:rPr>
          <w:rFonts w:ascii="Arial" w:hAnsi="Arial" w:cs="Arial"/>
          <w:sz w:val="22"/>
          <w:szCs w:val="22"/>
        </w:rPr>
        <w:t xml:space="preserve">3.4 </w:t>
      </w:r>
      <w:r w:rsidRPr="005A33D2">
        <w:rPr>
          <w:rFonts w:ascii="Arial" w:hAnsi="Arial" w:cs="Arial"/>
          <w:b/>
          <w:bCs/>
          <w:sz w:val="22"/>
          <w:szCs w:val="22"/>
        </w:rPr>
        <w:t xml:space="preserve">Orthodontics </w:t>
      </w:r>
      <w:r>
        <w:rPr>
          <w:rFonts w:ascii="Arial" w:hAnsi="Arial" w:cs="Arial"/>
          <w:sz w:val="22"/>
          <w:szCs w:val="22"/>
        </w:rPr>
        <w:t xml:space="preserve">– Capacity still reduced and no great changes since Sept. GC doing better than Bangor, Wrexham next best – nursing shortages. Bangor is still trying to get up and running. Meetings due with management team – hopefully before Xmas. SS told consultant due back before Christmas. BL agrees, this is the case. Meeting pending! JW – meeting at the MCN and shocked to see how much of the NW delivery was from DP’s practice. </w:t>
      </w:r>
      <w:r w:rsidR="00AA4C6D">
        <w:rPr>
          <w:rFonts w:ascii="Arial" w:hAnsi="Arial" w:cs="Arial"/>
          <w:sz w:val="22"/>
          <w:szCs w:val="22"/>
        </w:rPr>
        <w:t>No issues locally with patients needing to be seen. DP suggests referrals are creeping back up. Urgent and priority should be sent through the FDS pathway. Consult post is out for advert at YGC.</w:t>
      </w:r>
    </w:p>
    <w:p w14:paraId="42E44CA1" w14:textId="4B5C91E8" w:rsidR="00DB5FD2" w:rsidRDefault="00DB5FD2" w:rsidP="005A33D2">
      <w:pPr>
        <w:jc w:val="both"/>
        <w:rPr>
          <w:rFonts w:ascii="Arial" w:hAnsi="Arial" w:cs="Arial"/>
          <w:sz w:val="22"/>
          <w:szCs w:val="22"/>
        </w:rPr>
      </w:pPr>
    </w:p>
    <w:p w14:paraId="39564DD2" w14:textId="7002D938" w:rsidR="00DB5FD2" w:rsidRPr="008B10FF" w:rsidRDefault="00DB5FD2" w:rsidP="005A33D2">
      <w:pPr>
        <w:jc w:val="both"/>
        <w:rPr>
          <w:rFonts w:ascii="Arial" w:hAnsi="Arial" w:cs="Arial"/>
          <w:b/>
          <w:bCs/>
          <w:sz w:val="22"/>
          <w:szCs w:val="22"/>
        </w:rPr>
      </w:pPr>
      <w:r>
        <w:rPr>
          <w:rFonts w:ascii="Arial" w:hAnsi="Arial" w:cs="Arial"/>
          <w:sz w:val="22"/>
          <w:szCs w:val="22"/>
        </w:rPr>
        <w:t xml:space="preserve">3.5 </w:t>
      </w:r>
      <w:r w:rsidRPr="00DB5FD2">
        <w:rPr>
          <w:rFonts w:ascii="Arial" w:hAnsi="Arial" w:cs="Arial"/>
          <w:b/>
          <w:bCs/>
          <w:sz w:val="22"/>
          <w:szCs w:val="22"/>
        </w:rPr>
        <w:t>Oral surgery</w:t>
      </w:r>
      <w:r>
        <w:rPr>
          <w:rFonts w:ascii="Arial" w:hAnsi="Arial" w:cs="Arial"/>
          <w:b/>
          <w:bCs/>
          <w:sz w:val="22"/>
          <w:szCs w:val="22"/>
        </w:rPr>
        <w:t xml:space="preserve"> </w:t>
      </w:r>
      <w:r w:rsidR="008B10FF">
        <w:rPr>
          <w:rFonts w:ascii="Arial" w:hAnsi="Arial" w:cs="Arial"/>
          <w:b/>
          <w:bCs/>
          <w:sz w:val="22"/>
          <w:szCs w:val="22"/>
        </w:rPr>
        <w:t>–</w:t>
      </w:r>
      <w:r>
        <w:rPr>
          <w:rFonts w:ascii="Arial" w:hAnsi="Arial" w:cs="Arial"/>
          <w:b/>
          <w:bCs/>
          <w:sz w:val="22"/>
          <w:szCs w:val="22"/>
        </w:rPr>
        <w:t xml:space="preserve"> </w:t>
      </w:r>
      <w:r w:rsidR="008B10FF">
        <w:rPr>
          <w:rFonts w:ascii="Arial" w:hAnsi="Arial" w:cs="Arial"/>
          <w:sz w:val="22"/>
          <w:szCs w:val="22"/>
        </w:rPr>
        <w:t xml:space="preserve">ID discussed FD data and PLVE dentists – issues that some will not have removed a tooth. </w:t>
      </w:r>
      <w:r w:rsidR="008B10FF" w:rsidRPr="008B10FF">
        <w:rPr>
          <w:rFonts w:ascii="Arial" w:hAnsi="Arial" w:cs="Arial"/>
          <w:b/>
          <w:bCs/>
          <w:sz w:val="22"/>
          <w:szCs w:val="22"/>
        </w:rPr>
        <w:t>ACTION: look at the viability of supporting these individuals within GDS.</w:t>
      </w:r>
    </w:p>
    <w:p w14:paraId="0AB1C8C1" w14:textId="616F3860" w:rsidR="00DB5FD2" w:rsidRDefault="00DB5FD2" w:rsidP="005A33D2">
      <w:pPr>
        <w:jc w:val="both"/>
        <w:rPr>
          <w:rFonts w:ascii="Arial" w:hAnsi="Arial" w:cs="Arial"/>
          <w:b/>
          <w:bCs/>
          <w:sz w:val="22"/>
          <w:szCs w:val="22"/>
        </w:rPr>
      </w:pPr>
    </w:p>
    <w:p w14:paraId="414A643D" w14:textId="31E1846B" w:rsidR="00553109" w:rsidRDefault="00DB5FD2" w:rsidP="005A33D2">
      <w:pPr>
        <w:jc w:val="both"/>
        <w:rPr>
          <w:rFonts w:ascii="Arial" w:hAnsi="Arial" w:cs="Arial"/>
          <w:sz w:val="22"/>
          <w:szCs w:val="22"/>
        </w:rPr>
      </w:pPr>
      <w:r>
        <w:rPr>
          <w:rFonts w:ascii="Arial" w:hAnsi="Arial" w:cs="Arial"/>
          <w:sz w:val="22"/>
          <w:szCs w:val="22"/>
        </w:rPr>
        <w:t>3.6</w:t>
      </w:r>
      <w:r>
        <w:rPr>
          <w:rFonts w:ascii="Arial" w:hAnsi="Arial" w:cs="Arial"/>
          <w:b/>
          <w:bCs/>
          <w:sz w:val="22"/>
          <w:szCs w:val="22"/>
        </w:rPr>
        <w:t xml:space="preserve"> GDPC/WGDPC – </w:t>
      </w:r>
      <w:r w:rsidRPr="00DB5FD2">
        <w:rPr>
          <w:rFonts w:ascii="Arial" w:hAnsi="Arial" w:cs="Arial"/>
          <w:sz w:val="22"/>
          <w:szCs w:val="22"/>
        </w:rPr>
        <w:t>All docs posted to website and Facebook</w:t>
      </w:r>
      <w:r w:rsidR="00553109">
        <w:rPr>
          <w:rFonts w:ascii="Arial" w:hAnsi="Arial" w:cs="Arial"/>
          <w:sz w:val="22"/>
          <w:szCs w:val="22"/>
        </w:rPr>
        <w:t xml:space="preserve">. </w:t>
      </w:r>
      <w:proofErr w:type="gramStart"/>
      <w:r w:rsidR="00553109">
        <w:rPr>
          <w:rFonts w:ascii="Arial" w:hAnsi="Arial" w:cs="Arial"/>
          <w:sz w:val="22"/>
          <w:szCs w:val="22"/>
        </w:rPr>
        <w:t>Vaccines,</w:t>
      </w:r>
      <w:proofErr w:type="gramEnd"/>
      <w:r w:rsidR="00553109">
        <w:rPr>
          <w:rFonts w:ascii="Arial" w:hAnsi="Arial" w:cs="Arial"/>
          <w:sz w:val="22"/>
          <w:szCs w:val="22"/>
        </w:rPr>
        <w:t xml:space="preserve"> be very glad you are in Wales. Access has been slow to </w:t>
      </w:r>
      <w:proofErr w:type="spellStart"/>
      <w:r w:rsidR="00553109">
        <w:rPr>
          <w:rFonts w:ascii="Arial" w:hAnsi="Arial" w:cs="Arial"/>
          <w:sz w:val="22"/>
          <w:szCs w:val="22"/>
        </w:rPr>
        <w:t>eDEN</w:t>
      </w:r>
      <w:proofErr w:type="spellEnd"/>
      <w:r w:rsidR="00553109">
        <w:rPr>
          <w:rFonts w:ascii="Arial" w:hAnsi="Arial" w:cs="Arial"/>
          <w:sz w:val="22"/>
          <w:szCs w:val="22"/>
        </w:rPr>
        <w:t xml:space="preserve"> – 81% polled on the evening has not accessed as yet</w:t>
      </w:r>
    </w:p>
    <w:p w14:paraId="4C9AAFAE" w14:textId="65527841" w:rsidR="00DB5FD2" w:rsidRDefault="00DB5FD2" w:rsidP="005A33D2">
      <w:pPr>
        <w:jc w:val="both"/>
        <w:rPr>
          <w:rFonts w:ascii="Arial" w:hAnsi="Arial" w:cs="Arial"/>
          <w:sz w:val="22"/>
          <w:szCs w:val="22"/>
        </w:rPr>
      </w:pPr>
    </w:p>
    <w:p w14:paraId="27DC51D9" w14:textId="7B007A40" w:rsidR="00DB5FD2" w:rsidRDefault="00DB5FD2" w:rsidP="005A33D2">
      <w:pPr>
        <w:jc w:val="both"/>
        <w:rPr>
          <w:rFonts w:ascii="Arial" w:hAnsi="Arial" w:cs="Arial"/>
          <w:sz w:val="22"/>
          <w:szCs w:val="22"/>
        </w:rPr>
      </w:pPr>
      <w:r>
        <w:rPr>
          <w:rFonts w:ascii="Arial" w:hAnsi="Arial" w:cs="Arial"/>
          <w:sz w:val="22"/>
          <w:szCs w:val="22"/>
        </w:rPr>
        <w:t xml:space="preserve">3.7 </w:t>
      </w:r>
      <w:r w:rsidRPr="00DB5FD2">
        <w:rPr>
          <w:rFonts w:ascii="Arial" w:hAnsi="Arial" w:cs="Arial"/>
          <w:b/>
          <w:bCs/>
          <w:sz w:val="22"/>
          <w:szCs w:val="22"/>
        </w:rPr>
        <w:t>Dental Health in North Wales</w:t>
      </w:r>
      <w:r>
        <w:rPr>
          <w:rFonts w:ascii="Arial" w:hAnsi="Arial" w:cs="Arial"/>
          <w:b/>
          <w:bCs/>
          <w:sz w:val="22"/>
          <w:szCs w:val="22"/>
        </w:rPr>
        <w:t xml:space="preserve"> – </w:t>
      </w:r>
      <w:r w:rsidR="004C2159">
        <w:rPr>
          <w:rFonts w:ascii="Arial" w:hAnsi="Arial" w:cs="Arial"/>
          <w:sz w:val="22"/>
          <w:szCs w:val="22"/>
        </w:rPr>
        <w:t xml:space="preserve">Paediatric </w:t>
      </w:r>
      <w:proofErr w:type="spellStart"/>
      <w:r w:rsidR="004C2159">
        <w:rPr>
          <w:rFonts w:ascii="Arial" w:hAnsi="Arial" w:cs="Arial"/>
          <w:sz w:val="22"/>
          <w:szCs w:val="22"/>
        </w:rPr>
        <w:t>sp</w:t>
      </w:r>
      <w:proofErr w:type="spellEnd"/>
      <w:r w:rsidR="004C2159">
        <w:rPr>
          <w:rFonts w:ascii="Arial" w:hAnsi="Arial" w:cs="Arial"/>
          <w:sz w:val="22"/>
          <w:szCs w:val="22"/>
        </w:rPr>
        <w:t xml:space="preserve"> care – YGC 3 list per month, 1 list in </w:t>
      </w:r>
      <w:proofErr w:type="spellStart"/>
      <w:r w:rsidR="004C2159">
        <w:rPr>
          <w:rFonts w:ascii="Arial" w:hAnsi="Arial" w:cs="Arial"/>
          <w:sz w:val="22"/>
          <w:szCs w:val="22"/>
        </w:rPr>
        <w:t>Maelor</w:t>
      </w:r>
      <w:proofErr w:type="spellEnd"/>
      <w:r w:rsidR="004C2159">
        <w:rPr>
          <w:rFonts w:ascii="Arial" w:hAnsi="Arial" w:cs="Arial"/>
          <w:sz w:val="22"/>
          <w:szCs w:val="22"/>
        </w:rPr>
        <w:t xml:space="preserve">, </w:t>
      </w:r>
    </w:p>
    <w:p w14:paraId="34F37B29" w14:textId="7BC8A8A3" w:rsidR="00DB5FD2" w:rsidRDefault="00DB5FD2" w:rsidP="005A33D2">
      <w:pPr>
        <w:jc w:val="both"/>
        <w:rPr>
          <w:rFonts w:ascii="Arial" w:hAnsi="Arial" w:cs="Arial"/>
          <w:sz w:val="22"/>
          <w:szCs w:val="22"/>
        </w:rPr>
      </w:pPr>
    </w:p>
    <w:p w14:paraId="5BFA5FC3" w14:textId="7A331974" w:rsidR="00DB5FD2" w:rsidRDefault="00DB5FD2" w:rsidP="005A33D2">
      <w:pPr>
        <w:jc w:val="both"/>
        <w:rPr>
          <w:rFonts w:ascii="Arial" w:hAnsi="Arial" w:cs="Arial"/>
          <w:sz w:val="22"/>
          <w:szCs w:val="22"/>
        </w:rPr>
      </w:pPr>
      <w:r>
        <w:rPr>
          <w:rFonts w:ascii="Arial" w:hAnsi="Arial" w:cs="Arial"/>
          <w:sz w:val="22"/>
          <w:szCs w:val="22"/>
        </w:rPr>
        <w:t xml:space="preserve">3.8 </w:t>
      </w:r>
      <w:r w:rsidRPr="00DB5FD2">
        <w:rPr>
          <w:rFonts w:ascii="Arial" w:hAnsi="Arial" w:cs="Arial"/>
          <w:b/>
          <w:bCs/>
          <w:sz w:val="22"/>
          <w:szCs w:val="22"/>
        </w:rPr>
        <w:t>Dental Advisors</w:t>
      </w:r>
      <w:r>
        <w:rPr>
          <w:rFonts w:ascii="Arial" w:hAnsi="Arial" w:cs="Arial"/>
          <w:sz w:val="22"/>
          <w:szCs w:val="22"/>
        </w:rPr>
        <w:t xml:space="preserve"> – QAS out shortly and due for completion in Feb. It is a little different now. </w:t>
      </w:r>
    </w:p>
    <w:p w14:paraId="393244DD" w14:textId="0369329C" w:rsidR="00DB5FD2" w:rsidRDefault="00DB5FD2" w:rsidP="005A33D2">
      <w:pPr>
        <w:jc w:val="both"/>
        <w:rPr>
          <w:rFonts w:ascii="Arial" w:hAnsi="Arial" w:cs="Arial"/>
          <w:sz w:val="22"/>
          <w:szCs w:val="22"/>
        </w:rPr>
      </w:pPr>
    </w:p>
    <w:p w14:paraId="75C7348E" w14:textId="0410D580" w:rsidR="00DB5FD2" w:rsidRDefault="00DB5FD2" w:rsidP="005A33D2">
      <w:pPr>
        <w:jc w:val="both"/>
        <w:rPr>
          <w:rFonts w:ascii="Arial" w:hAnsi="Arial" w:cs="Arial"/>
          <w:sz w:val="22"/>
          <w:szCs w:val="22"/>
        </w:rPr>
      </w:pPr>
      <w:r>
        <w:rPr>
          <w:rFonts w:ascii="Arial" w:hAnsi="Arial" w:cs="Arial"/>
          <w:sz w:val="22"/>
          <w:szCs w:val="22"/>
        </w:rPr>
        <w:lastRenderedPageBreak/>
        <w:t>3.9 – NWOHSG – as discussed earlier regarding the discussions around ventilation, masks, PPE and EDS</w:t>
      </w:r>
    </w:p>
    <w:p w14:paraId="14DB44ED" w14:textId="3AEFFF21" w:rsidR="00DB5FD2" w:rsidRDefault="00DB5FD2" w:rsidP="005A33D2">
      <w:pPr>
        <w:jc w:val="both"/>
        <w:rPr>
          <w:rFonts w:ascii="Arial" w:hAnsi="Arial" w:cs="Arial"/>
          <w:sz w:val="22"/>
          <w:szCs w:val="22"/>
        </w:rPr>
      </w:pPr>
    </w:p>
    <w:p w14:paraId="241B7652" w14:textId="15D56355" w:rsidR="00DB5FD2" w:rsidRPr="008B10FF" w:rsidRDefault="00DB5FD2" w:rsidP="005A33D2">
      <w:pPr>
        <w:jc w:val="both"/>
        <w:rPr>
          <w:rFonts w:ascii="Arial" w:hAnsi="Arial" w:cs="Arial"/>
          <w:b/>
          <w:bCs/>
          <w:sz w:val="22"/>
          <w:szCs w:val="22"/>
        </w:rPr>
      </w:pPr>
      <w:r>
        <w:rPr>
          <w:rFonts w:ascii="Arial" w:hAnsi="Arial" w:cs="Arial"/>
          <w:sz w:val="22"/>
          <w:szCs w:val="22"/>
        </w:rPr>
        <w:t xml:space="preserve">4.0 – AOB  - Clinical fellows discussion – 1 in place and hoping for a second. </w:t>
      </w:r>
      <w:proofErr w:type="spellStart"/>
      <w:r>
        <w:rPr>
          <w:rFonts w:ascii="Arial" w:hAnsi="Arial" w:cs="Arial"/>
          <w:sz w:val="22"/>
          <w:szCs w:val="22"/>
        </w:rPr>
        <w:t>Seren</w:t>
      </w:r>
      <w:proofErr w:type="spellEnd"/>
      <w:r>
        <w:rPr>
          <w:rFonts w:ascii="Arial" w:hAnsi="Arial" w:cs="Arial"/>
          <w:sz w:val="22"/>
          <w:szCs w:val="22"/>
        </w:rPr>
        <w:t xml:space="preserve"> project advised by DN and invited FS to be involved. Discussion re Dental training academy and further info to be brought to the next meeting. </w:t>
      </w:r>
      <w:r w:rsidR="004C2159">
        <w:rPr>
          <w:rFonts w:ascii="Arial" w:hAnsi="Arial" w:cs="Arial"/>
          <w:sz w:val="22"/>
          <w:szCs w:val="22"/>
        </w:rPr>
        <w:t xml:space="preserve">Dental </w:t>
      </w:r>
      <w:proofErr w:type="spellStart"/>
      <w:r w:rsidR="004C2159">
        <w:rPr>
          <w:rFonts w:ascii="Arial" w:hAnsi="Arial" w:cs="Arial"/>
          <w:sz w:val="22"/>
          <w:szCs w:val="22"/>
        </w:rPr>
        <w:t>Hyg</w:t>
      </w:r>
      <w:proofErr w:type="spellEnd"/>
      <w:r w:rsidR="004C2159">
        <w:rPr>
          <w:rFonts w:ascii="Arial" w:hAnsi="Arial" w:cs="Arial"/>
          <w:sz w:val="22"/>
          <w:szCs w:val="22"/>
        </w:rPr>
        <w:t xml:space="preserve"> course in Bangor 2022 – 12-15 students. </w:t>
      </w:r>
      <w:r w:rsidR="008B10FF" w:rsidRPr="008B10FF">
        <w:rPr>
          <w:rFonts w:ascii="Arial" w:hAnsi="Arial" w:cs="Arial"/>
          <w:b/>
          <w:bCs/>
          <w:sz w:val="22"/>
          <w:szCs w:val="22"/>
        </w:rPr>
        <w:t xml:space="preserve">ACTION: DN wants to raise and look for agreement that all individuals working on behalf of the LDC (committee) are paid for their work up to a level. </w:t>
      </w:r>
    </w:p>
    <w:p w14:paraId="25DC2E16" w14:textId="5375B3A9" w:rsidR="00DB5FD2" w:rsidRPr="008B10FF" w:rsidRDefault="00DB5FD2" w:rsidP="005A33D2">
      <w:pPr>
        <w:jc w:val="both"/>
        <w:rPr>
          <w:rFonts w:ascii="Arial" w:hAnsi="Arial" w:cs="Arial"/>
          <w:b/>
          <w:bCs/>
          <w:sz w:val="22"/>
          <w:szCs w:val="22"/>
        </w:rPr>
      </w:pPr>
    </w:p>
    <w:p w14:paraId="657A3462" w14:textId="7E03DAE8" w:rsidR="00DB5FD2" w:rsidRDefault="00DB5FD2" w:rsidP="005A33D2">
      <w:pPr>
        <w:jc w:val="both"/>
        <w:rPr>
          <w:rFonts w:ascii="Arial" w:hAnsi="Arial" w:cs="Arial"/>
          <w:sz w:val="22"/>
          <w:szCs w:val="22"/>
        </w:rPr>
      </w:pPr>
      <w:r>
        <w:rPr>
          <w:rFonts w:ascii="Arial" w:hAnsi="Arial" w:cs="Arial"/>
          <w:sz w:val="22"/>
          <w:szCs w:val="22"/>
        </w:rPr>
        <w:t>DATE AND TIME OF NEXT MEETING 8/2/2021</w:t>
      </w:r>
    </w:p>
    <w:p w14:paraId="1F4156D3" w14:textId="00AC6ED5" w:rsidR="005F5F84" w:rsidRPr="005F5F84" w:rsidRDefault="005F5F84" w:rsidP="00DB5FD2">
      <w:pPr>
        <w:tabs>
          <w:tab w:val="left" w:pos="1642"/>
        </w:tabs>
      </w:pPr>
    </w:p>
    <w:p w14:paraId="28ACAABB" w14:textId="772AD233" w:rsidR="005F5F84" w:rsidRPr="008B10FF" w:rsidRDefault="008B10FF" w:rsidP="005F5F84">
      <w:pPr>
        <w:rPr>
          <w:b/>
          <w:bCs/>
        </w:rPr>
      </w:pPr>
      <w:r w:rsidRPr="008B10FF">
        <w:rPr>
          <w:b/>
          <w:bCs/>
        </w:rPr>
        <w:t>ACTIONS</w:t>
      </w:r>
    </w:p>
    <w:p w14:paraId="031E85C1" w14:textId="6A2EDC80" w:rsidR="005F5F84" w:rsidRDefault="005F5F84" w:rsidP="005F5F84"/>
    <w:p w14:paraId="5526BBF7" w14:textId="6B323188" w:rsidR="008B10FF" w:rsidRDefault="008B10FF" w:rsidP="008B10FF">
      <w:pPr>
        <w:jc w:val="both"/>
        <w:rPr>
          <w:rFonts w:ascii="Arial" w:hAnsi="Arial" w:cs="Arial"/>
          <w:b/>
          <w:bCs/>
          <w:sz w:val="22"/>
          <w:szCs w:val="22"/>
        </w:rPr>
      </w:pPr>
      <w:r>
        <w:rPr>
          <w:rFonts w:ascii="Arial" w:hAnsi="Arial" w:cs="Arial"/>
          <w:b/>
          <w:bCs/>
          <w:sz w:val="22"/>
          <w:szCs w:val="22"/>
        </w:rPr>
        <w:t>1).</w:t>
      </w:r>
      <w:r w:rsidRPr="005A33D2">
        <w:rPr>
          <w:rFonts w:ascii="Arial" w:hAnsi="Arial" w:cs="Arial"/>
          <w:b/>
          <w:bCs/>
          <w:sz w:val="22"/>
          <w:szCs w:val="22"/>
        </w:rPr>
        <w:t xml:space="preserve">Fiona </w:t>
      </w:r>
      <w:proofErr w:type="spellStart"/>
      <w:r w:rsidRPr="005A33D2">
        <w:rPr>
          <w:rFonts w:ascii="Arial" w:hAnsi="Arial" w:cs="Arial"/>
          <w:b/>
          <w:bCs/>
          <w:sz w:val="22"/>
          <w:szCs w:val="22"/>
        </w:rPr>
        <w:t>Sandom</w:t>
      </w:r>
      <w:proofErr w:type="spellEnd"/>
      <w:r w:rsidRPr="005A33D2">
        <w:rPr>
          <w:rFonts w:ascii="Arial" w:hAnsi="Arial" w:cs="Arial"/>
          <w:b/>
          <w:bCs/>
          <w:sz w:val="22"/>
          <w:szCs w:val="22"/>
        </w:rPr>
        <w:t xml:space="preserve"> to contact Sec with a way that practitioners can point their DCPS to look to form a sub-group to discuss what role they could play.</w:t>
      </w:r>
    </w:p>
    <w:p w14:paraId="7FA31820" w14:textId="2EE18F38" w:rsidR="008B10FF" w:rsidRDefault="008B10FF" w:rsidP="008B10FF">
      <w:pPr>
        <w:jc w:val="both"/>
        <w:rPr>
          <w:rFonts w:ascii="Arial" w:hAnsi="Arial" w:cs="Arial"/>
          <w:b/>
          <w:bCs/>
          <w:sz w:val="22"/>
          <w:szCs w:val="22"/>
        </w:rPr>
      </w:pPr>
    </w:p>
    <w:p w14:paraId="1E401A1B" w14:textId="187BE141" w:rsidR="008B10FF" w:rsidRDefault="008B10FF" w:rsidP="008B10FF">
      <w:pPr>
        <w:jc w:val="both"/>
        <w:rPr>
          <w:rFonts w:ascii="Arial" w:hAnsi="Arial" w:cs="Arial"/>
          <w:b/>
          <w:bCs/>
          <w:sz w:val="22"/>
          <w:szCs w:val="22"/>
        </w:rPr>
      </w:pPr>
      <w:r>
        <w:rPr>
          <w:rFonts w:ascii="Arial" w:hAnsi="Arial" w:cs="Arial"/>
          <w:b/>
          <w:bCs/>
          <w:sz w:val="22"/>
          <w:szCs w:val="22"/>
        </w:rPr>
        <w:t>2).</w:t>
      </w:r>
      <w:r w:rsidRPr="008B10FF">
        <w:rPr>
          <w:rFonts w:ascii="Arial" w:hAnsi="Arial" w:cs="Arial"/>
          <w:b/>
          <w:bCs/>
          <w:sz w:val="22"/>
          <w:szCs w:val="22"/>
        </w:rPr>
        <w:t xml:space="preserve"> </w:t>
      </w:r>
      <w:r w:rsidRPr="003F64A7">
        <w:rPr>
          <w:rFonts w:ascii="Arial" w:hAnsi="Arial" w:cs="Arial"/>
          <w:b/>
          <w:bCs/>
          <w:sz w:val="22"/>
          <w:szCs w:val="22"/>
        </w:rPr>
        <w:t>JW and SS to make more noise about dentists at the cluster leads meeting and put something on the agender</w:t>
      </w:r>
    </w:p>
    <w:p w14:paraId="637D3E46" w14:textId="56CADE18" w:rsidR="008B10FF" w:rsidRDefault="008B10FF" w:rsidP="008B10FF">
      <w:pPr>
        <w:jc w:val="both"/>
        <w:rPr>
          <w:rFonts w:ascii="Arial" w:hAnsi="Arial" w:cs="Arial"/>
          <w:b/>
          <w:bCs/>
          <w:sz w:val="22"/>
          <w:szCs w:val="22"/>
        </w:rPr>
      </w:pPr>
    </w:p>
    <w:p w14:paraId="3FB71051" w14:textId="6424FE3A" w:rsidR="008B10FF" w:rsidRDefault="008B10FF" w:rsidP="008B10FF">
      <w:pPr>
        <w:jc w:val="both"/>
        <w:rPr>
          <w:rFonts w:ascii="Arial" w:hAnsi="Arial" w:cs="Arial"/>
          <w:b/>
          <w:bCs/>
          <w:sz w:val="22"/>
          <w:szCs w:val="22"/>
        </w:rPr>
      </w:pPr>
      <w:r>
        <w:rPr>
          <w:rFonts w:ascii="Arial" w:hAnsi="Arial" w:cs="Arial"/>
          <w:b/>
          <w:bCs/>
          <w:sz w:val="22"/>
          <w:szCs w:val="22"/>
        </w:rPr>
        <w:t>3).</w:t>
      </w:r>
      <w:r w:rsidRPr="008B10FF">
        <w:rPr>
          <w:rFonts w:ascii="Arial" w:hAnsi="Arial" w:cs="Arial"/>
          <w:b/>
          <w:bCs/>
          <w:sz w:val="22"/>
          <w:szCs w:val="22"/>
        </w:rPr>
        <w:t xml:space="preserve"> </w:t>
      </w:r>
      <w:r w:rsidRPr="003F64A7">
        <w:rPr>
          <w:rFonts w:ascii="Arial" w:hAnsi="Arial" w:cs="Arial"/>
          <w:b/>
          <w:bCs/>
          <w:sz w:val="22"/>
          <w:szCs w:val="22"/>
        </w:rPr>
        <w:t>How are we going to empower DCPS?</w:t>
      </w:r>
    </w:p>
    <w:p w14:paraId="7A39F2A0" w14:textId="1C1DD21F" w:rsidR="008B10FF" w:rsidRDefault="008B10FF" w:rsidP="008B10FF">
      <w:pPr>
        <w:jc w:val="both"/>
        <w:rPr>
          <w:rFonts w:ascii="Arial" w:hAnsi="Arial" w:cs="Arial"/>
          <w:b/>
          <w:bCs/>
          <w:sz w:val="22"/>
          <w:szCs w:val="22"/>
        </w:rPr>
      </w:pPr>
    </w:p>
    <w:p w14:paraId="42841C75" w14:textId="1B0A9AB1" w:rsidR="008B10FF" w:rsidRDefault="008B10FF" w:rsidP="008B10FF">
      <w:pPr>
        <w:jc w:val="both"/>
        <w:rPr>
          <w:rFonts w:ascii="Arial" w:hAnsi="Arial" w:cs="Arial"/>
          <w:b/>
          <w:bCs/>
          <w:sz w:val="22"/>
          <w:szCs w:val="22"/>
        </w:rPr>
      </w:pPr>
      <w:r>
        <w:rPr>
          <w:rFonts w:ascii="Arial" w:hAnsi="Arial" w:cs="Arial"/>
          <w:b/>
          <w:bCs/>
          <w:sz w:val="22"/>
          <w:szCs w:val="22"/>
        </w:rPr>
        <w:t xml:space="preserve">4). </w:t>
      </w:r>
      <w:r>
        <w:rPr>
          <w:rFonts w:ascii="Arial" w:hAnsi="Arial" w:cs="Arial"/>
          <w:b/>
          <w:bCs/>
          <w:sz w:val="22"/>
          <w:szCs w:val="22"/>
        </w:rPr>
        <w:t>F</w:t>
      </w:r>
      <w:r w:rsidRPr="00DB5FD2">
        <w:rPr>
          <w:rFonts w:ascii="Arial" w:hAnsi="Arial" w:cs="Arial"/>
          <w:b/>
          <w:bCs/>
          <w:sz w:val="22"/>
          <w:szCs w:val="22"/>
        </w:rPr>
        <w:t>ormal request to be made to the HB regarding what are the contract values lost in the West over the last 12 months or so.</w:t>
      </w:r>
    </w:p>
    <w:p w14:paraId="00DD2F9A" w14:textId="4077DC5F" w:rsidR="008B10FF" w:rsidRDefault="008B10FF" w:rsidP="008B10FF">
      <w:pPr>
        <w:jc w:val="both"/>
        <w:rPr>
          <w:rFonts w:ascii="Arial" w:hAnsi="Arial" w:cs="Arial"/>
          <w:b/>
          <w:bCs/>
          <w:sz w:val="22"/>
          <w:szCs w:val="22"/>
        </w:rPr>
      </w:pPr>
    </w:p>
    <w:p w14:paraId="06E1F8F5" w14:textId="12A93902" w:rsidR="008B10FF" w:rsidRDefault="008B10FF" w:rsidP="008B10FF">
      <w:pPr>
        <w:jc w:val="both"/>
        <w:rPr>
          <w:rFonts w:ascii="Arial" w:hAnsi="Arial" w:cs="Arial"/>
          <w:b/>
          <w:bCs/>
          <w:sz w:val="22"/>
          <w:szCs w:val="22"/>
        </w:rPr>
      </w:pPr>
      <w:r>
        <w:rPr>
          <w:rFonts w:ascii="Arial" w:hAnsi="Arial" w:cs="Arial"/>
          <w:b/>
          <w:bCs/>
          <w:sz w:val="22"/>
          <w:szCs w:val="22"/>
        </w:rPr>
        <w:t xml:space="preserve">5). </w:t>
      </w:r>
      <w:r>
        <w:rPr>
          <w:rFonts w:ascii="Arial" w:hAnsi="Arial" w:cs="Arial"/>
          <w:b/>
          <w:bCs/>
          <w:sz w:val="22"/>
          <w:szCs w:val="22"/>
        </w:rPr>
        <w:t>The LDC to write to the LHB – high level with concerns regarding the lack of communication from Mike Buckle and his team.</w:t>
      </w:r>
    </w:p>
    <w:p w14:paraId="00FCC65D" w14:textId="7C529FF2" w:rsidR="008B10FF" w:rsidRDefault="008B10FF" w:rsidP="008B10FF">
      <w:pPr>
        <w:jc w:val="both"/>
        <w:rPr>
          <w:rFonts w:ascii="Arial" w:hAnsi="Arial" w:cs="Arial"/>
          <w:b/>
          <w:bCs/>
          <w:sz w:val="22"/>
          <w:szCs w:val="22"/>
        </w:rPr>
      </w:pPr>
    </w:p>
    <w:p w14:paraId="1F8C5D79" w14:textId="6AA781EE" w:rsidR="008B10FF" w:rsidRDefault="008B10FF" w:rsidP="008B10FF">
      <w:pPr>
        <w:jc w:val="both"/>
        <w:rPr>
          <w:rFonts w:ascii="Arial" w:hAnsi="Arial" w:cs="Arial"/>
          <w:b/>
          <w:bCs/>
          <w:sz w:val="22"/>
          <w:szCs w:val="22"/>
        </w:rPr>
      </w:pPr>
      <w:r>
        <w:rPr>
          <w:rFonts w:ascii="Arial" w:hAnsi="Arial" w:cs="Arial"/>
          <w:b/>
          <w:bCs/>
          <w:sz w:val="22"/>
          <w:szCs w:val="22"/>
        </w:rPr>
        <w:t>6). L</w:t>
      </w:r>
      <w:r w:rsidRPr="008B10FF">
        <w:rPr>
          <w:rFonts w:ascii="Arial" w:hAnsi="Arial" w:cs="Arial"/>
          <w:b/>
          <w:bCs/>
          <w:sz w:val="22"/>
          <w:szCs w:val="22"/>
        </w:rPr>
        <w:t>ook at the viability of supporting</w:t>
      </w:r>
      <w:r>
        <w:rPr>
          <w:rFonts w:ascii="Arial" w:hAnsi="Arial" w:cs="Arial"/>
          <w:b/>
          <w:bCs/>
          <w:sz w:val="22"/>
          <w:szCs w:val="22"/>
        </w:rPr>
        <w:t xml:space="preserve"> dentists with minimal experience in exodontia</w:t>
      </w:r>
      <w:r w:rsidRPr="008B10FF">
        <w:rPr>
          <w:rFonts w:ascii="Arial" w:hAnsi="Arial" w:cs="Arial"/>
          <w:b/>
          <w:bCs/>
          <w:sz w:val="22"/>
          <w:szCs w:val="22"/>
        </w:rPr>
        <w:t xml:space="preserve"> within GDS.</w:t>
      </w:r>
    </w:p>
    <w:p w14:paraId="37307695" w14:textId="7D62CEB7" w:rsidR="008B10FF" w:rsidRDefault="008B10FF" w:rsidP="008B10FF">
      <w:pPr>
        <w:jc w:val="both"/>
        <w:rPr>
          <w:rFonts w:ascii="Arial" w:hAnsi="Arial" w:cs="Arial"/>
          <w:b/>
          <w:bCs/>
          <w:sz w:val="22"/>
          <w:szCs w:val="22"/>
        </w:rPr>
      </w:pPr>
    </w:p>
    <w:p w14:paraId="6C94D7F3" w14:textId="230E9840" w:rsidR="008B10FF" w:rsidRPr="008B10FF" w:rsidRDefault="008B10FF" w:rsidP="008B10FF">
      <w:pPr>
        <w:jc w:val="both"/>
        <w:rPr>
          <w:rFonts w:ascii="Arial" w:hAnsi="Arial" w:cs="Arial"/>
          <w:b/>
          <w:bCs/>
          <w:sz w:val="22"/>
          <w:szCs w:val="22"/>
        </w:rPr>
      </w:pPr>
      <w:r>
        <w:rPr>
          <w:rFonts w:ascii="Arial" w:hAnsi="Arial" w:cs="Arial"/>
          <w:b/>
          <w:bCs/>
          <w:sz w:val="22"/>
          <w:szCs w:val="22"/>
        </w:rPr>
        <w:t>7). R</w:t>
      </w:r>
      <w:r w:rsidRPr="008B10FF">
        <w:rPr>
          <w:rFonts w:ascii="Arial" w:hAnsi="Arial" w:cs="Arial"/>
          <w:b/>
          <w:bCs/>
          <w:sz w:val="22"/>
          <w:szCs w:val="22"/>
        </w:rPr>
        <w:t xml:space="preserve">aise and look for agreement that all individuals working on behalf of the LDC (committee) are paid for their work up to a level. </w:t>
      </w:r>
    </w:p>
    <w:p w14:paraId="252D8242" w14:textId="77777777" w:rsidR="008B10FF" w:rsidRPr="008B10FF" w:rsidRDefault="008B10FF" w:rsidP="008B10FF">
      <w:pPr>
        <w:jc w:val="both"/>
        <w:rPr>
          <w:rFonts w:ascii="Arial" w:hAnsi="Arial" w:cs="Arial"/>
          <w:b/>
          <w:bCs/>
          <w:sz w:val="22"/>
          <w:szCs w:val="22"/>
        </w:rPr>
      </w:pPr>
    </w:p>
    <w:p w14:paraId="52A144A1" w14:textId="5DEAF6EA" w:rsidR="008B10FF" w:rsidRPr="008B10FF" w:rsidRDefault="008B10FF" w:rsidP="008B10FF">
      <w:pPr>
        <w:jc w:val="both"/>
        <w:rPr>
          <w:rFonts w:ascii="Arial" w:hAnsi="Arial" w:cs="Arial"/>
          <w:b/>
          <w:bCs/>
          <w:sz w:val="22"/>
          <w:szCs w:val="22"/>
        </w:rPr>
      </w:pPr>
    </w:p>
    <w:p w14:paraId="08CEEFAB" w14:textId="66EAAE2A" w:rsidR="008B10FF" w:rsidRPr="00DB5FD2" w:rsidRDefault="008B10FF" w:rsidP="008B10FF">
      <w:pPr>
        <w:jc w:val="both"/>
        <w:rPr>
          <w:rFonts w:ascii="Arial" w:hAnsi="Arial" w:cs="Arial"/>
          <w:b/>
          <w:bCs/>
          <w:sz w:val="22"/>
          <w:szCs w:val="22"/>
        </w:rPr>
      </w:pPr>
    </w:p>
    <w:p w14:paraId="514DEF8B" w14:textId="261870B9" w:rsidR="008B10FF" w:rsidRDefault="008B10FF" w:rsidP="008B10FF">
      <w:pPr>
        <w:jc w:val="both"/>
        <w:rPr>
          <w:rFonts w:ascii="Arial" w:hAnsi="Arial" w:cs="Arial"/>
          <w:b/>
          <w:bCs/>
          <w:sz w:val="22"/>
          <w:szCs w:val="22"/>
        </w:rPr>
      </w:pPr>
    </w:p>
    <w:p w14:paraId="3F12BB9D" w14:textId="61447A09" w:rsidR="008B10FF" w:rsidRPr="005A33D2" w:rsidRDefault="008B10FF" w:rsidP="008B10FF">
      <w:pPr>
        <w:jc w:val="both"/>
        <w:rPr>
          <w:rFonts w:ascii="Arial" w:hAnsi="Arial" w:cs="Arial"/>
          <w:b/>
          <w:bCs/>
          <w:sz w:val="22"/>
          <w:szCs w:val="22"/>
        </w:rPr>
      </w:pPr>
    </w:p>
    <w:p w14:paraId="22CE14B6" w14:textId="56FD4768" w:rsidR="008B10FF" w:rsidRDefault="008B10FF" w:rsidP="005F5F84"/>
    <w:p w14:paraId="4DA950F3" w14:textId="739350E4" w:rsidR="008B10FF" w:rsidRDefault="008B10FF" w:rsidP="005F5F84"/>
    <w:p w14:paraId="75933A21" w14:textId="2C29F535" w:rsidR="008B10FF" w:rsidRDefault="008B10FF" w:rsidP="005F5F84"/>
    <w:p w14:paraId="60B0B769" w14:textId="76792A15" w:rsidR="008B10FF" w:rsidRDefault="008B10FF" w:rsidP="005F5F84"/>
    <w:p w14:paraId="215059E6" w14:textId="2295802F" w:rsidR="008B10FF" w:rsidRDefault="008B10FF" w:rsidP="005F5F84"/>
    <w:p w14:paraId="5C634451" w14:textId="77777777" w:rsidR="008B10FF" w:rsidRDefault="008B10FF" w:rsidP="005F5F84"/>
    <w:p w14:paraId="44FDEAF8"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Dr Dan Naylor</w:t>
      </w:r>
    </w:p>
    <w:p w14:paraId="5C2C0C3A"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Secretary</w:t>
      </w:r>
    </w:p>
    <w:p w14:paraId="20DDFFA3"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E:</w:t>
      </w:r>
      <w:hyperlink r:id="rId7" w:history="1">
        <w:r w:rsidRPr="005F5F84">
          <w:rPr>
            <w:rFonts w:ascii="STHeitiSC-Light" w:eastAsia="STHeitiSC-Light" w:hAnsi="STHeitiSC-Light" w:cs="Times New Roman"/>
            <w:color w:val="0000FF"/>
            <w:sz w:val="20"/>
            <w:szCs w:val="20"/>
            <w:u w:val="single"/>
            <w:lang w:eastAsia="en-GB"/>
          </w:rPr>
          <w:t>sec.nwldc@gmail.com</w:t>
        </w:r>
      </w:hyperlink>
    </w:p>
    <w:p w14:paraId="55532923" w14:textId="72248677" w:rsidR="005F5F84" w:rsidRPr="00DB5FD2" w:rsidRDefault="005F5F84" w:rsidP="00DB5FD2">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T:01978364390</w:t>
      </w:r>
    </w:p>
    <w:sectPr w:rsidR="005F5F84" w:rsidRPr="00DB5FD2" w:rsidSect="00D5595C">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88BF0" w14:textId="77777777" w:rsidR="00A928DB" w:rsidRDefault="00A928DB" w:rsidP="005F5F84">
      <w:r>
        <w:separator/>
      </w:r>
    </w:p>
  </w:endnote>
  <w:endnote w:type="continuationSeparator" w:id="0">
    <w:p w14:paraId="0524D22C" w14:textId="77777777" w:rsidR="00A928DB" w:rsidRDefault="00A928DB" w:rsidP="005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THeitiSC-Light">
    <w:altName w:val="Yu Gothic"/>
    <w:panose1 w:val="02000000000000000000"/>
    <w:charset w:val="80"/>
    <w:family w:val="auto"/>
    <w:pitch w:val="variable"/>
    <w:sig w:usb0="8000002F" w:usb1="090F004A" w:usb2="00000010" w:usb3="00000000" w:csb0="003E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A621F" w14:textId="77777777" w:rsidR="008B10FF" w:rsidRDefault="008B1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2EF3C" w14:textId="77777777" w:rsidR="008B10FF" w:rsidRDefault="008B10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3A5A3" w14:textId="77777777" w:rsidR="008B10FF" w:rsidRDefault="008B1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8147B" w14:textId="77777777" w:rsidR="00A928DB" w:rsidRDefault="00A928DB" w:rsidP="005F5F84">
      <w:r>
        <w:separator/>
      </w:r>
    </w:p>
  </w:footnote>
  <w:footnote w:type="continuationSeparator" w:id="0">
    <w:p w14:paraId="623DC94A" w14:textId="77777777" w:rsidR="00A928DB" w:rsidRDefault="00A928DB" w:rsidP="005F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0BAA8" w14:textId="353988B7" w:rsidR="008B10FF" w:rsidRDefault="00A928DB">
    <w:pPr>
      <w:pStyle w:val="Header"/>
    </w:pPr>
    <w:r>
      <w:rPr>
        <w:noProof/>
      </w:rPr>
      <w:pict w14:anchorId="7B3EB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377268" o:spid="_x0000_s2051" type="#_x0000_t136" alt="" style="position:absolute;margin-left:0;margin-top:0;width:476.9pt;height:158.95pt;rotation:315;z-index:-251649024;mso-wrap-edited:f;mso-width-percent:0;mso-height-percent:0;mso-position-horizontal:center;mso-position-horizontal-relative:margin;mso-position-vertical:center;mso-position-vertical-relative:margin;mso-width-percent:0;mso-height-percent:0" o:allowincell="f" fillcolor="black [3213]"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1FCCC" w14:textId="6C6365F7" w:rsidR="005F5F84" w:rsidRDefault="00A928DB">
    <w:pPr>
      <w:pStyle w:val="Header"/>
    </w:pPr>
    <w:r>
      <w:rPr>
        <w:noProof/>
      </w:rPr>
      <w:pict w14:anchorId="3C4B9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377269" o:spid="_x0000_s2050" type="#_x0000_t136" alt="" style="position:absolute;margin-left:0;margin-top:0;width:476.9pt;height:158.95pt;rotation:315;z-index:-251644928;mso-wrap-edited:f;mso-width-percent:0;mso-height-percent:0;mso-position-horizontal:center;mso-position-horizontal-relative:margin;mso-position-vertical:center;mso-position-vertical-relative:margin;mso-width-percent:0;mso-height-percent:0" o:allowincell="f" fillcolor="black [3213]" stroked="f">
          <v:textpath style="font-family:&quot;Calibri&quot;;font-size:1pt" string="DRAFT"/>
        </v:shape>
      </w:pict>
    </w:r>
    <w:r w:rsidR="005F5F84">
      <w:rPr>
        <w:noProof/>
      </w:rPr>
      <mc:AlternateContent>
        <mc:Choice Requires="wps">
          <w:drawing>
            <wp:anchor distT="0" distB="0" distL="114300" distR="114300" simplePos="0" relativeHeight="251659264" behindDoc="0" locked="0" layoutInCell="1" allowOverlap="1" wp14:anchorId="0B63C42B" wp14:editId="0D696BD5">
              <wp:simplePos x="0" y="0"/>
              <wp:positionH relativeFrom="column">
                <wp:posOffset>3691783</wp:posOffset>
              </wp:positionH>
              <wp:positionV relativeFrom="paragraph">
                <wp:posOffset>-321392</wp:posOffset>
              </wp:positionV>
              <wp:extent cx="2802736" cy="658026"/>
              <wp:effectExtent l="0" t="0" r="17145" b="15240"/>
              <wp:wrapNone/>
              <wp:docPr id="3" name="Text Box 3"/>
              <wp:cNvGraphicFramePr/>
              <a:graphic xmlns:a="http://schemas.openxmlformats.org/drawingml/2006/main">
                <a:graphicData uri="http://schemas.microsoft.com/office/word/2010/wordprocessingShape">
                  <wps:wsp>
                    <wps:cNvSpPr txBox="1"/>
                    <wps:spPr>
                      <a:xfrm>
                        <a:off x="0" y="0"/>
                        <a:ext cx="2802736" cy="658026"/>
                      </a:xfrm>
                      <a:prstGeom prst="rect">
                        <a:avLst/>
                      </a:prstGeom>
                      <a:solidFill>
                        <a:schemeClr val="lt1"/>
                      </a:solidFill>
                      <a:ln w="6350">
                        <a:solidFill>
                          <a:prstClr val="black"/>
                        </a:solidFill>
                      </a:ln>
                    </wps:spPr>
                    <wps:txbx>
                      <w:txbxContent>
                        <w:p w14:paraId="205A856D" w14:textId="77777777" w:rsidR="005F5F84" w:rsidRDefault="005F5F84">
                          <w:r w:rsidRPr="005F5F84">
                            <w:rPr>
                              <w:noProof/>
                            </w:rPr>
                            <w:drawing>
                              <wp:inline distT="0" distB="0" distL="0" distR="0" wp14:anchorId="76E16D5B" wp14:editId="412D23C2">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3C42B" id="_x0000_t202" coordsize="21600,21600" o:spt="202" path="m,l,21600r21600,l21600,xe">
              <v:stroke joinstyle="miter"/>
              <v:path gradientshapeok="t" o:connecttype="rect"/>
            </v:shapetype>
            <v:shape id="Text Box 3" o:spid="_x0000_s1026" type="#_x0000_t202" style="position:absolute;margin-left:290.7pt;margin-top:-25.3pt;width:220.7pt;height: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" fillcolor="white [3201]" strokeweight=".5pt">
              <v:textbox>
                <w:txbxContent>
                  <w:p w14:paraId="205A856D" w14:textId="77777777" w:rsidR="005F5F84" w:rsidRDefault="005F5F84">
                    <w:r w:rsidRPr="005F5F84">
                      <w:rPr>
                        <w:noProof/>
                      </w:rPr>
                      <w:drawing>
                        <wp:inline distT="0" distB="0" distL="0" distR="0" wp14:anchorId="76E16D5B" wp14:editId="412D23C2">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06FE0" w14:textId="142E131A" w:rsidR="008B10FF" w:rsidRDefault="00A928DB">
    <w:pPr>
      <w:pStyle w:val="Header"/>
    </w:pPr>
    <w:r>
      <w:rPr>
        <w:noProof/>
      </w:rPr>
      <w:pict w14:anchorId="469F9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377267" o:spid="_x0000_s2049" type="#_x0000_t136" alt="" style="position:absolute;margin-left:0;margin-top:0;width:476.9pt;height:158.95pt;rotation:315;z-index:-251653120;mso-wrap-edited:f;mso-width-percent:0;mso-height-percent:0;mso-position-horizontal:center;mso-position-horizontal-relative:margin;mso-position-vertical:center;mso-position-vertical-relative:margin;mso-width-percent:0;mso-height-percent:0" o:allowincell="f" fillcolor="black [3213]"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442AE"/>
    <w:multiLevelType w:val="multilevel"/>
    <w:tmpl w:val="9220569A"/>
    <w:lvl w:ilvl="0">
      <w:start w:val="1"/>
      <w:numFmt w:val="decimal"/>
      <w:lvlText w:val="%1."/>
      <w:lvlJc w:val="left"/>
      <w:pPr>
        <w:ind w:left="400" w:hanging="400"/>
      </w:pPr>
      <w:rPr>
        <w:rFonts w:hint="default"/>
        <w:b/>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621"/>
    <w:rsid w:val="00002DBA"/>
    <w:rsid w:val="000F4621"/>
    <w:rsid w:val="00292816"/>
    <w:rsid w:val="003F64A7"/>
    <w:rsid w:val="004039FC"/>
    <w:rsid w:val="004C2159"/>
    <w:rsid w:val="00553109"/>
    <w:rsid w:val="005A33D2"/>
    <w:rsid w:val="005D1408"/>
    <w:rsid w:val="005F5F84"/>
    <w:rsid w:val="00615074"/>
    <w:rsid w:val="008B10FF"/>
    <w:rsid w:val="00914DD9"/>
    <w:rsid w:val="00A928DB"/>
    <w:rsid w:val="00AA4C6D"/>
    <w:rsid w:val="00D5595C"/>
    <w:rsid w:val="00DB5FD2"/>
    <w:rsid w:val="00EA5C58"/>
    <w:rsid w:val="00FA0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E2123B"/>
  <w15:chartTrackingRefBased/>
  <w15:docId w15:val="{9C1FC39C-B6ED-4945-9EDD-1113EBBA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5F84"/>
    <w:rPr>
      <w:color w:val="0000FF"/>
      <w:u w:val="single"/>
    </w:rPr>
  </w:style>
  <w:style w:type="paragraph" w:styleId="Header">
    <w:name w:val="header"/>
    <w:basedOn w:val="Normal"/>
    <w:link w:val="HeaderChar"/>
    <w:uiPriority w:val="99"/>
    <w:unhideWhenUsed/>
    <w:rsid w:val="005F5F84"/>
    <w:pPr>
      <w:tabs>
        <w:tab w:val="center" w:pos="4513"/>
        <w:tab w:val="right" w:pos="9026"/>
      </w:tabs>
    </w:pPr>
  </w:style>
  <w:style w:type="character" w:customStyle="1" w:styleId="HeaderChar">
    <w:name w:val="Header Char"/>
    <w:basedOn w:val="DefaultParagraphFont"/>
    <w:link w:val="Header"/>
    <w:uiPriority w:val="99"/>
    <w:rsid w:val="005F5F84"/>
  </w:style>
  <w:style w:type="paragraph" w:styleId="Footer">
    <w:name w:val="footer"/>
    <w:basedOn w:val="Normal"/>
    <w:link w:val="FooterChar"/>
    <w:uiPriority w:val="99"/>
    <w:unhideWhenUsed/>
    <w:rsid w:val="005F5F84"/>
    <w:pPr>
      <w:tabs>
        <w:tab w:val="center" w:pos="4513"/>
        <w:tab w:val="right" w:pos="9026"/>
      </w:tabs>
    </w:pPr>
  </w:style>
  <w:style w:type="character" w:customStyle="1" w:styleId="FooterChar">
    <w:name w:val="Footer Char"/>
    <w:basedOn w:val="DefaultParagraphFont"/>
    <w:link w:val="Footer"/>
    <w:uiPriority w:val="99"/>
    <w:rsid w:val="005F5F84"/>
  </w:style>
  <w:style w:type="paragraph" w:styleId="ListParagraph">
    <w:name w:val="List Paragraph"/>
    <w:basedOn w:val="Normal"/>
    <w:uiPriority w:val="34"/>
    <w:qFormat/>
    <w:rsid w:val="005A3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562365">
      <w:bodyDiv w:val="1"/>
      <w:marLeft w:val="0"/>
      <w:marRight w:val="0"/>
      <w:marTop w:val="0"/>
      <w:marBottom w:val="0"/>
      <w:divBdr>
        <w:top w:val="none" w:sz="0" w:space="0" w:color="auto"/>
        <w:left w:val="none" w:sz="0" w:space="0" w:color="auto"/>
        <w:bottom w:val="none" w:sz="0" w:space="0" w:color="auto"/>
        <w:right w:val="none" w:sz="0" w:space="0" w:color="auto"/>
      </w:divBdr>
      <w:divsChild>
        <w:div w:id="367413114">
          <w:marLeft w:val="0"/>
          <w:marRight w:val="0"/>
          <w:marTop w:val="0"/>
          <w:marBottom w:val="0"/>
          <w:divBdr>
            <w:top w:val="none" w:sz="0" w:space="0" w:color="auto"/>
            <w:left w:val="none" w:sz="0" w:space="0" w:color="auto"/>
            <w:bottom w:val="none" w:sz="0" w:space="0" w:color="auto"/>
            <w:right w:val="none" w:sz="0" w:space="0" w:color="auto"/>
          </w:divBdr>
        </w:div>
        <w:div w:id="931621753">
          <w:marLeft w:val="0"/>
          <w:marRight w:val="0"/>
          <w:marTop w:val="0"/>
          <w:marBottom w:val="0"/>
          <w:divBdr>
            <w:top w:val="none" w:sz="0" w:space="0" w:color="auto"/>
            <w:left w:val="none" w:sz="0" w:space="0" w:color="auto"/>
            <w:bottom w:val="none" w:sz="0" w:space="0" w:color="auto"/>
            <w:right w:val="none" w:sz="0" w:space="0" w:color="auto"/>
          </w:divBdr>
        </w:div>
        <w:div w:id="754977327">
          <w:marLeft w:val="0"/>
          <w:marRight w:val="0"/>
          <w:marTop w:val="0"/>
          <w:marBottom w:val="0"/>
          <w:divBdr>
            <w:top w:val="none" w:sz="0" w:space="0" w:color="auto"/>
            <w:left w:val="none" w:sz="0" w:space="0" w:color="auto"/>
            <w:bottom w:val="none" w:sz="0" w:space="0" w:color="auto"/>
            <w:right w:val="none" w:sz="0" w:space="0" w:color="auto"/>
          </w:divBdr>
        </w:div>
        <w:div w:id="1234315696">
          <w:marLeft w:val="0"/>
          <w:marRight w:val="0"/>
          <w:marTop w:val="0"/>
          <w:marBottom w:val="0"/>
          <w:divBdr>
            <w:top w:val="none" w:sz="0" w:space="0" w:color="auto"/>
            <w:left w:val="none" w:sz="0" w:space="0" w:color="auto"/>
            <w:bottom w:val="none" w:sz="0" w:space="0" w:color="auto"/>
            <w:right w:val="none" w:sz="0" w:space="0" w:color="auto"/>
          </w:divBdr>
        </w:div>
        <w:div w:id="1477187344">
          <w:marLeft w:val="0"/>
          <w:marRight w:val="0"/>
          <w:marTop w:val="0"/>
          <w:marBottom w:val="0"/>
          <w:divBdr>
            <w:top w:val="none" w:sz="0" w:space="0" w:color="auto"/>
            <w:left w:val="none" w:sz="0" w:space="0" w:color="auto"/>
            <w:bottom w:val="none" w:sz="0" w:space="0" w:color="auto"/>
            <w:right w:val="none" w:sz="0" w:space="0" w:color="auto"/>
          </w:divBdr>
        </w:div>
        <w:div w:id="117599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c.nwldc@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naylor/Library/Group%20Containers/UBF8T346G9.Office/User%20Content.localized/Templates.localized/NWLD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NWLDC template.dotx</Template>
  <TotalTime>123</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 N Dental LTD</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 Naylor</dc:creator>
  <cp:keywords/>
  <dc:description/>
  <cp:lastModifiedBy>Dr Dan Naylor</cp:lastModifiedBy>
  <cp:revision>2</cp:revision>
  <dcterms:created xsi:type="dcterms:W3CDTF">2021-02-03T16:35:00Z</dcterms:created>
  <dcterms:modified xsi:type="dcterms:W3CDTF">2021-02-05T11:27:00Z</dcterms:modified>
</cp:coreProperties>
</file>