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DC66A" w14:textId="77777777" w:rsidR="00B0692D" w:rsidRPr="00B0692D" w:rsidRDefault="00B0692D" w:rsidP="00B0692D">
      <w:pPr>
        <w:pStyle w:val="Heading1"/>
      </w:pPr>
      <w:r w:rsidRPr="00B0692D">
        <w:t>North Wales Local Dental Committee Meeting</w:t>
      </w:r>
    </w:p>
    <w:p w14:paraId="5EEF283E" w14:textId="6FFEC1AB" w:rsidR="00BA772E" w:rsidRDefault="00B0692D" w:rsidP="00B0692D">
      <w:pPr>
        <w:pStyle w:val="Heading2"/>
      </w:pPr>
      <w:r>
        <w:t>Minutes taken on:</w:t>
      </w:r>
      <w:r w:rsidR="006F3202">
        <w:t xml:space="preserve"> </w:t>
      </w:r>
      <w:r w:rsidR="00A0600F">
        <w:t>9/12/2019</w:t>
      </w:r>
    </w:p>
    <w:p w14:paraId="46D3F98A" w14:textId="4D190D75" w:rsidR="00B0692D" w:rsidRDefault="00B0692D" w:rsidP="00B0692D"/>
    <w:p w14:paraId="552611AD" w14:textId="0057B962" w:rsidR="00B0692D" w:rsidRDefault="00B0692D" w:rsidP="00B0692D">
      <w:pPr>
        <w:pStyle w:val="Heading2"/>
      </w:pPr>
      <w:r w:rsidRPr="00B0692D">
        <w:t>Minutes Taken By:</w:t>
      </w:r>
      <w:r w:rsidR="00A0600F">
        <w:t xml:space="preserve"> Dan Naylor</w:t>
      </w:r>
    </w:p>
    <w:p w14:paraId="7D7A43C9" w14:textId="31A1CC38" w:rsidR="00B0692D" w:rsidRDefault="00B0692D" w:rsidP="00B0692D">
      <w:bookmarkStart w:id="0" w:name="_GoBack"/>
      <w:bookmarkEnd w:id="0"/>
    </w:p>
    <w:p w14:paraId="249987E4" w14:textId="30FEEA47" w:rsidR="00B0692D" w:rsidRDefault="00B0692D" w:rsidP="00B0692D"/>
    <w:p w14:paraId="3E6E8554" w14:textId="5823C2F1" w:rsidR="00B0692D" w:rsidRDefault="00B0692D" w:rsidP="00B0692D">
      <w:r>
        <w:t>Apologies:</w:t>
      </w:r>
      <w:r w:rsidR="00A0600F">
        <w:t xml:space="preserve"> SM, SM, MH, EN, KF</w:t>
      </w:r>
    </w:p>
    <w:p w14:paraId="0FB396A4" w14:textId="77A6CC78" w:rsidR="00B0692D" w:rsidRDefault="00B0692D" w:rsidP="00B0692D"/>
    <w:p w14:paraId="54FF0EF4" w14:textId="57ED8E1E" w:rsidR="00B0692D" w:rsidRDefault="00B0692D" w:rsidP="00B0692D"/>
    <w:p w14:paraId="4F71E8D1" w14:textId="6EAF3A49" w:rsidR="00B0692D" w:rsidRDefault="00B0692D" w:rsidP="00B0692D">
      <w:r>
        <w:t>Present:</w:t>
      </w:r>
      <w:r w:rsidR="00A0600F">
        <w:t xml:space="preserve"> JW, DN, TG, RW, </w:t>
      </w:r>
      <w:r w:rsidR="00F36E94">
        <w:t xml:space="preserve">RS, </w:t>
      </w:r>
      <w:r w:rsidR="00A0600F">
        <w:t xml:space="preserve">ID, BL, CD, GL, </w:t>
      </w:r>
      <w:proofErr w:type="gramStart"/>
      <w:r w:rsidR="00A0600F">
        <w:t>AT(</w:t>
      </w:r>
      <w:proofErr w:type="spellStart"/>
      <w:proofErr w:type="gramEnd"/>
      <w:r w:rsidR="00A0600F">
        <w:t>Aled</w:t>
      </w:r>
      <w:proofErr w:type="spellEnd"/>
      <w:r w:rsidR="00A0600F">
        <w:t xml:space="preserve"> Thomas), DR, DP, MH, MK, CH, AH, DP, RB, RJ, AW, KM, </w:t>
      </w:r>
    </w:p>
    <w:p w14:paraId="2CADAB22" w14:textId="0A09DA2B" w:rsidR="00A0600F" w:rsidRDefault="00A0600F" w:rsidP="00B0692D">
      <w:r>
        <w:t>(2</w:t>
      </w:r>
      <w:r w:rsidR="00F36E94">
        <w:t>3</w:t>
      </w:r>
      <w:r>
        <w:t>)</w:t>
      </w:r>
    </w:p>
    <w:p w14:paraId="5089BC5B" w14:textId="4F0BC740" w:rsidR="00B0692D" w:rsidRDefault="00B0692D" w:rsidP="00B0692D">
      <w:pPr>
        <w:pBdr>
          <w:bottom w:val="single" w:sz="12" w:space="1" w:color="auto"/>
        </w:pBdr>
      </w:pPr>
    </w:p>
    <w:p w14:paraId="02426BCE" w14:textId="492E6253" w:rsidR="00B0692D" w:rsidRDefault="00B0692D" w:rsidP="00B0692D"/>
    <w:p w14:paraId="137EF59B" w14:textId="0AEA6119" w:rsidR="00B0692D" w:rsidRPr="002C79B5" w:rsidRDefault="00B0692D" w:rsidP="00B0692D">
      <w:pPr>
        <w:rPr>
          <w:b/>
          <w:bCs/>
        </w:rPr>
      </w:pPr>
      <w:r w:rsidRPr="002C79B5">
        <w:rPr>
          <w:b/>
          <w:bCs/>
        </w:rPr>
        <w:t>Agenda Items</w:t>
      </w:r>
    </w:p>
    <w:p w14:paraId="5C9BA1FF" w14:textId="59A28A07" w:rsidR="00B0692D" w:rsidRDefault="00B0692D" w:rsidP="00B0692D"/>
    <w:p w14:paraId="4B9618F1" w14:textId="08077EF1" w:rsidR="00B0692D" w:rsidRPr="00F36E94" w:rsidRDefault="00B0692D" w:rsidP="00B0692D">
      <w:pPr>
        <w:rPr>
          <w:b/>
          <w:bCs/>
        </w:rPr>
      </w:pPr>
      <w:r>
        <w:t>2.1)</w:t>
      </w:r>
      <w:r w:rsidR="00F36E94">
        <w:t xml:space="preserve"> </w:t>
      </w:r>
      <w:r w:rsidR="00F36E94" w:rsidRPr="00F36E94">
        <w:rPr>
          <w:b/>
          <w:bCs/>
        </w:rPr>
        <w:t>Reform innovation and clusters</w:t>
      </w:r>
    </w:p>
    <w:p w14:paraId="70961BB6" w14:textId="078025DF" w:rsidR="00B0692D" w:rsidRPr="00F36E94" w:rsidRDefault="00B0692D" w:rsidP="00B0692D">
      <w:pPr>
        <w:rPr>
          <w:b/>
          <w:bCs/>
        </w:rPr>
      </w:pPr>
      <w:r w:rsidRPr="00F36E94">
        <w:rPr>
          <w:b/>
          <w:bCs/>
        </w:rPr>
        <w:t>Discussed</w:t>
      </w:r>
    </w:p>
    <w:p w14:paraId="5A399DCC" w14:textId="110718CD" w:rsidR="00F36E94" w:rsidRDefault="00F36E94" w:rsidP="00F36E94">
      <w:pPr>
        <w:jc w:val="both"/>
      </w:pPr>
      <w:r>
        <w:t>JW talked about the current situation and the numbers of practices in the pilot. He mentioned the phasing of the process and the view of the CDO to move all practices to phase 1 as soon as possible. This might not be in line with the LHB ‘s thinking and risk profiles of practices. ID added to this discussion and DN explained that he had meet with MD from the LHB and had advised her that he would need to consider the generic SLA first before proceeding to phase 2. He added that the CDO was already saying that 4 practices in North Wales had moved forward and this was echoed by JW on a recent visit to South Wales. MH mentioned that he had been successful in his bid for innovation and DN had concerns that what was being asked was in the Phase 2 objectives anyway!</w:t>
      </w:r>
    </w:p>
    <w:p w14:paraId="0A693C26" w14:textId="7FDB2159" w:rsidR="00F36E94" w:rsidRDefault="00F36E94" w:rsidP="00F36E94">
      <w:pPr>
        <w:jc w:val="both"/>
      </w:pPr>
      <w:r>
        <w:t>A discussion was had on the formation of a North Wales Dental Cluster and although the LHB had rejected it form an innovation point of view, it was generally felt that the CDO was keen and it needed a better work up and more thought.</w:t>
      </w:r>
    </w:p>
    <w:p w14:paraId="5075DC62" w14:textId="35A67F7A" w:rsidR="00B0692D" w:rsidRDefault="00B0692D" w:rsidP="00B0692D">
      <w:r w:rsidRPr="00F36E94">
        <w:rPr>
          <w:b/>
          <w:bCs/>
        </w:rPr>
        <w:t>Action</w:t>
      </w:r>
      <w:r w:rsidR="00F36E94">
        <w:t xml:space="preserve"> - non</w:t>
      </w:r>
    </w:p>
    <w:p w14:paraId="5EB7A0EA" w14:textId="77777777" w:rsidR="00F36E94" w:rsidRDefault="00F36E94" w:rsidP="00B0692D"/>
    <w:p w14:paraId="3397821B" w14:textId="1E621F46" w:rsidR="00B0692D" w:rsidRPr="00F36E94" w:rsidRDefault="00B0692D" w:rsidP="00B0692D">
      <w:pPr>
        <w:rPr>
          <w:b/>
          <w:bCs/>
        </w:rPr>
      </w:pPr>
      <w:r>
        <w:t>2.2)</w:t>
      </w:r>
      <w:r w:rsidR="00F36E94">
        <w:t xml:space="preserve"> </w:t>
      </w:r>
      <w:r w:rsidR="00F36E94" w:rsidRPr="00F36E94">
        <w:rPr>
          <w:b/>
          <w:bCs/>
        </w:rPr>
        <w:t>Sustainability</w:t>
      </w:r>
      <w:r w:rsidR="00F36E94">
        <w:rPr>
          <w:b/>
          <w:bCs/>
        </w:rPr>
        <w:t xml:space="preserve"> in Dentistry</w:t>
      </w:r>
    </w:p>
    <w:p w14:paraId="25C0E1DE" w14:textId="35567CBF" w:rsidR="00F36E94" w:rsidRPr="00F36E94" w:rsidRDefault="00B0692D" w:rsidP="00B0692D">
      <w:pPr>
        <w:rPr>
          <w:b/>
          <w:bCs/>
        </w:rPr>
      </w:pPr>
      <w:r w:rsidRPr="00F36E94">
        <w:rPr>
          <w:b/>
          <w:bCs/>
        </w:rPr>
        <w:t>Discussed</w:t>
      </w:r>
    </w:p>
    <w:p w14:paraId="51FC8DB1" w14:textId="34278C78" w:rsidR="00F36E94" w:rsidRDefault="00F36E94" w:rsidP="00F36E94">
      <w:pPr>
        <w:jc w:val="both"/>
      </w:pPr>
      <w:r>
        <w:t xml:space="preserve">With reference to the attached document, a brief discussion was had about the </w:t>
      </w:r>
      <w:r w:rsidR="00977B3C">
        <w:t>way’s</w:t>
      </w:r>
      <w:r>
        <w:t xml:space="preserve"> practices could start to reduce their patient journeys, reduce plastic and improve or recycling practices. </w:t>
      </w:r>
    </w:p>
    <w:p w14:paraId="6D0917E1" w14:textId="2A58A6B6" w:rsidR="00B0692D" w:rsidRDefault="00B0692D" w:rsidP="00977B3C">
      <w:pPr>
        <w:jc w:val="both"/>
      </w:pPr>
      <w:r w:rsidRPr="00F36E94">
        <w:rPr>
          <w:b/>
          <w:bCs/>
        </w:rPr>
        <w:t>Action</w:t>
      </w:r>
      <w:r w:rsidR="00F36E94" w:rsidRPr="00F36E94">
        <w:rPr>
          <w:b/>
          <w:bCs/>
        </w:rPr>
        <w:t xml:space="preserve"> </w:t>
      </w:r>
      <w:r w:rsidR="00977B3C">
        <w:t>–</w:t>
      </w:r>
      <w:r w:rsidR="00F36E94">
        <w:t xml:space="preserve"> non</w:t>
      </w:r>
    </w:p>
    <w:p w14:paraId="3E9A873D" w14:textId="77777777" w:rsidR="00977B3C" w:rsidRDefault="00977B3C" w:rsidP="00977B3C">
      <w:pPr>
        <w:jc w:val="both"/>
      </w:pPr>
    </w:p>
    <w:p w14:paraId="7F546F6E" w14:textId="1181A960" w:rsidR="00B0692D" w:rsidRDefault="00B0692D" w:rsidP="00B0692D"/>
    <w:p w14:paraId="364B8624" w14:textId="1FC249D7" w:rsidR="00B0692D" w:rsidRDefault="00B0692D" w:rsidP="00B0692D">
      <w:r>
        <w:lastRenderedPageBreak/>
        <w:t>3.</w:t>
      </w:r>
      <w:r w:rsidR="001A747A">
        <w:t>1</w:t>
      </w:r>
      <w:r>
        <w:t>)</w:t>
      </w:r>
      <w:r w:rsidRPr="00B0692D">
        <w:t xml:space="preserve"> </w:t>
      </w:r>
      <w:r w:rsidRPr="00F36E94">
        <w:rPr>
          <w:b/>
          <w:bCs/>
        </w:rPr>
        <w:t xml:space="preserve">Chairman’s </w:t>
      </w:r>
      <w:r w:rsidR="00F36E94" w:rsidRPr="00F36E94">
        <w:rPr>
          <w:b/>
          <w:bCs/>
        </w:rPr>
        <w:t>Correspondence</w:t>
      </w:r>
    </w:p>
    <w:p w14:paraId="5A75BB70" w14:textId="0BB09993" w:rsidR="00B0692D" w:rsidRPr="00F36E94" w:rsidRDefault="00B0692D" w:rsidP="00B0692D">
      <w:pPr>
        <w:rPr>
          <w:b/>
          <w:bCs/>
        </w:rPr>
      </w:pPr>
      <w:r w:rsidRPr="00F36E94">
        <w:rPr>
          <w:b/>
          <w:bCs/>
        </w:rPr>
        <w:t>Discussed</w:t>
      </w:r>
    </w:p>
    <w:p w14:paraId="110054FA" w14:textId="37034EEE" w:rsidR="00F36E94" w:rsidRDefault="00F36E94" w:rsidP="00B0692D">
      <w:r>
        <w:t>It was noted that the chair had not really had many direct correspondences and he had referred them to the secretary!</w:t>
      </w:r>
    </w:p>
    <w:p w14:paraId="71A4A96D" w14:textId="7E54E5A5" w:rsidR="00B0692D" w:rsidRDefault="00B0692D" w:rsidP="00B0692D">
      <w:r w:rsidRPr="00F36E94">
        <w:rPr>
          <w:b/>
          <w:bCs/>
        </w:rPr>
        <w:t>Action</w:t>
      </w:r>
      <w:r w:rsidR="00F36E94">
        <w:t xml:space="preserve"> - non</w:t>
      </w:r>
    </w:p>
    <w:p w14:paraId="66B8CBF7" w14:textId="5504B075" w:rsidR="00B0692D" w:rsidRDefault="00B0692D" w:rsidP="00B0692D"/>
    <w:p w14:paraId="2FF26E11" w14:textId="19FADFC2" w:rsidR="00B0692D" w:rsidRPr="00F36E94" w:rsidRDefault="00B0692D" w:rsidP="00B0692D">
      <w:pPr>
        <w:rPr>
          <w:b/>
          <w:bCs/>
        </w:rPr>
      </w:pPr>
      <w:r>
        <w:t>3.</w:t>
      </w:r>
      <w:r w:rsidR="001A747A">
        <w:t>2</w:t>
      </w:r>
      <w:r>
        <w:t>)</w:t>
      </w:r>
      <w:r w:rsidR="00F36E94">
        <w:t xml:space="preserve"> </w:t>
      </w:r>
      <w:r w:rsidRPr="00F36E94">
        <w:rPr>
          <w:b/>
          <w:bCs/>
        </w:rPr>
        <w:t xml:space="preserve">Secretary’s </w:t>
      </w:r>
      <w:r w:rsidR="00F36E94" w:rsidRPr="00F36E94">
        <w:rPr>
          <w:b/>
          <w:bCs/>
        </w:rPr>
        <w:t>Correspondence</w:t>
      </w:r>
    </w:p>
    <w:p w14:paraId="48B282A0" w14:textId="14F7D9DA" w:rsidR="00B0692D" w:rsidRDefault="00B0692D" w:rsidP="00B0692D">
      <w:pPr>
        <w:rPr>
          <w:b/>
          <w:bCs/>
        </w:rPr>
      </w:pPr>
      <w:r w:rsidRPr="00F36E94">
        <w:rPr>
          <w:b/>
          <w:bCs/>
        </w:rPr>
        <w:t>Discussed</w:t>
      </w:r>
    </w:p>
    <w:p w14:paraId="036D4E6D" w14:textId="327A03D2" w:rsidR="00F36E94" w:rsidRPr="00A102DA" w:rsidRDefault="00F36E94" w:rsidP="00A102DA">
      <w:pPr>
        <w:jc w:val="both"/>
      </w:pPr>
      <w:r w:rsidRPr="00A102DA">
        <w:t>E-referral</w:t>
      </w:r>
      <w:r w:rsidR="00A102DA">
        <w:t xml:space="preserve"> discussed, and the issues raised from GB that he simply cannot deal with all the referrals he is getting and is not able to act as a root treatment service. A broader discussion was had with all about the need to push for a further specialist/consultant. SS advised she had the financial work up and would make it available to consider. The discussion moved on to developing a restorative MCN and JW advised GB had recently delivered a talk in Bangor that was well received.</w:t>
      </w:r>
    </w:p>
    <w:p w14:paraId="034A0C9F" w14:textId="67478211" w:rsidR="00B0692D" w:rsidRPr="00F36E94" w:rsidRDefault="00B0692D" w:rsidP="00B0692D">
      <w:pPr>
        <w:rPr>
          <w:b/>
          <w:bCs/>
        </w:rPr>
      </w:pPr>
      <w:r w:rsidRPr="00F36E94">
        <w:rPr>
          <w:b/>
          <w:bCs/>
        </w:rPr>
        <w:t>Action</w:t>
      </w:r>
      <w:r w:rsidR="00A102DA">
        <w:rPr>
          <w:b/>
          <w:bCs/>
        </w:rPr>
        <w:t xml:space="preserve"> – LDC to support the demand to the HB to provide a further consultant position in restorative Dentistry</w:t>
      </w:r>
    </w:p>
    <w:p w14:paraId="535DA15B" w14:textId="77777777" w:rsidR="001A747A" w:rsidRDefault="001A747A" w:rsidP="00B0692D"/>
    <w:p w14:paraId="188D9C16" w14:textId="0FB8BF9B" w:rsidR="001A747A" w:rsidRDefault="00A102DA" w:rsidP="00B0692D">
      <w:r>
        <w:t xml:space="preserve">It was noted of that passing of Tom </w:t>
      </w:r>
      <w:proofErr w:type="spellStart"/>
      <w:r>
        <w:t>Birchell’s</w:t>
      </w:r>
      <w:proofErr w:type="spellEnd"/>
      <w:r>
        <w:t xml:space="preserve"> wife, Gill.</w:t>
      </w:r>
    </w:p>
    <w:p w14:paraId="3D9B4A0B" w14:textId="09744C56" w:rsidR="00A102DA" w:rsidRDefault="00A102DA" w:rsidP="00B0692D"/>
    <w:p w14:paraId="4DA12588" w14:textId="5A941D72" w:rsidR="00A102DA" w:rsidRDefault="00A102DA" w:rsidP="00B0692D">
      <w:r>
        <w:t>The request from the reform program review team to attend an LDC meeting was given by all in attendance</w:t>
      </w:r>
    </w:p>
    <w:p w14:paraId="5A977992" w14:textId="7F3A7268" w:rsidR="00A102DA" w:rsidRDefault="00A102DA" w:rsidP="00B0692D"/>
    <w:p w14:paraId="0043FFC3" w14:textId="6A947D21" w:rsidR="00A102DA" w:rsidRDefault="00A102DA" w:rsidP="00B0692D">
      <w:r>
        <w:rPr>
          <w:b/>
          <w:bCs/>
        </w:rPr>
        <w:t>A</w:t>
      </w:r>
      <w:r w:rsidRPr="00A102DA">
        <w:rPr>
          <w:b/>
          <w:bCs/>
        </w:rPr>
        <w:t>ction</w:t>
      </w:r>
      <w:r>
        <w:rPr>
          <w:b/>
          <w:bCs/>
        </w:rPr>
        <w:t xml:space="preserve"> – </w:t>
      </w:r>
      <w:r>
        <w:t>DN to advise of dates and offer invite</w:t>
      </w:r>
    </w:p>
    <w:p w14:paraId="5D9142B0" w14:textId="28B842C4" w:rsidR="00A102DA" w:rsidRDefault="00A102DA" w:rsidP="00B0692D"/>
    <w:p w14:paraId="3FE6111A" w14:textId="242D2208" w:rsidR="00A102DA" w:rsidRPr="00A102DA" w:rsidRDefault="00A102DA" w:rsidP="00B0692D">
      <w:r>
        <w:t>There was a discussion about Sepsis and also the Armed forces initiative and this was considered by all.</w:t>
      </w:r>
    </w:p>
    <w:p w14:paraId="0AC182A0" w14:textId="77777777" w:rsidR="001A747A" w:rsidRDefault="001A747A" w:rsidP="00B0692D"/>
    <w:p w14:paraId="35D1B250" w14:textId="3CBCF6E3" w:rsidR="00B0692D" w:rsidRPr="00931A7B" w:rsidRDefault="00B0692D" w:rsidP="00B0692D">
      <w:pPr>
        <w:rPr>
          <w:b/>
          <w:bCs/>
        </w:rPr>
      </w:pPr>
      <w:r>
        <w:t>3.</w:t>
      </w:r>
      <w:r w:rsidR="001A747A">
        <w:t>3</w:t>
      </w:r>
      <w:r>
        <w:t xml:space="preserve">) </w:t>
      </w:r>
      <w:r w:rsidRPr="00931A7B">
        <w:rPr>
          <w:b/>
          <w:bCs/>
        </w:rPr>
        <w:t>Treasurer’s Report</w:t>
      </w:r>
    </w:p>
    <w:p w14:paraId="3A31D9FE" w14:textId="756CC46F" w:rsidR="00B0692D" w:rsidRDefault="00931A7B" w:rsidP="00B0692D">
      <w:r>
        <w:t>£24,294.80</w:t>
      </w:r>
    </w:p>
    <w:p w14:paraId="68B8BBDA" w14:textId="530D9D13" w:rsidR="00931A7B" w:rsidRDefault="00931A7B" w:rsidP="00B0692D">
      <w:r>
        <w:t>£5910.29</w:t>
      </w:r>
    </w:p>
    <w:p w14:paraId="2B440A8C" w14:textId="25EE203E" w:rsidR="00977B3C" w:rsidRDefault="00931A7B" w:rsidP="00B0692D">
      <w:r>
        <w:t>AH is expecting and so is happy to continue in role but will likely miss the next meeting due to the baby being due</w:t>
      </w:r>
    </w:p>
    <w:p w14:paraId="3B57C26A" w14:textId="77777777" w:rsidR="00977B3C" w:rsidRDefault="00977B3C" w:rsidP="00B0692D"/>
    <w:p w14:paraId="6DAACF7A" w14:textId="3CEB55B6" w:rsidR="00B0692D" w:rsidRPr="00931A7B" w:rsidRDefault="001A747A" w:rsidP="00B0692D">
      <w:pPr>
        <w:rPr>
          <w:b/>
          <w:bCs/>
        </w:rPr>
      </w:pPr>
      <w:r>
        <w:t xml:space="preserve">3.4) </w:t>
      </w:r>
      <w:r w:rsidRPr="00931A7B">
        <w:rPr>
          <w:b/>
          <w:bCs/>
        </w:rPr>
        <w:t>Orthodontics</w:t>
      </w:r>
    </w:p>
    <w:p w14:paraId="608D56EB" w14:textId="6D008BA6" w:rsidR="001A747A" w:rsidRDefault="001A747A" w:rsidP="00931A7B">
      <w:pPr>
        <w:jc w:val="both"/>
      </w:pPr>
      <w:r>
        <w:t>Discussed</w:t>
      </w:r>
      <w:r w:rsidR="00931A7B">
        <w:t xml:space="preserve"> – BL advised that primary care waiting times are at 2 years, secondary care at 3 years for treatment. They are looking at a new </w:t>
      </w:r>
      <w:proofErr w:type="gramStart"/>
      <w:r w:rsidR="00931A7B">
        <w:t>needs</w:t>
      </w:r>
      <w:proofErr w:type="gramEnd"/>
      <w:r w:rsidR="00931A7B">
        <w:t xml:space="preserve"> assessment protocol. The interviews for 4 sessions have been concluded and they plan to develop a skill mix. </w:t>
      </w:r>
    </w:p>
    <w:p w14:paraId="5A9F0385" w14:textId="478F30CF" w:rsidR="00931A7B" w:rsidRDefault="00931A7B" w:rsidP="00931A7B">
      <w:pPr>
        <w:jc w:val="both"/>
      </w:pPr>
      <w:r>
        <w:t>YGC is at 28 months for treatment and Bangor succession planning is being held up by management. There was a broad discussion about the provision of retainers in the NHS and who should be responsible, and the costs associated. Work is being done on this and DP shared an England document which is being consider in the early New Year by the ortho MCN</w:t>
      </w:r>
      <w:r w:rsidR="006F3202">
        <w:t>. Notes from BL on NWLDC web site.</w:t>
      </w:r>
    </w:p>
    <w:p w14:paraId="1AE0375C" w14:textId="26B878B9" w:rsidR="00931A7B" w:rsidRDefault="00931A7B" w:rsidP="00931A7B">
      <w:pPr>
        <w:jc w:val="both"/>
      </w:pPr>
    </w:p>
    <w:p w14:paraId="24A7AA5D" w14:textId="555084DA" w:rsidR="001A747A" w:rsidRDefault="00931A7B" w:rsidP="001A747A">
      <w:r w:rsidRPr="00931A7B">
        <w:rPr>
          <w:b/>
          <w:bCs/>
        </w:rPr>
        <w:t xml:space="preserve">Action </w:t>
      </w:r>
      <w:r>
        <w:t>– Report back on the results of the retainer discussion</w:t>
      </w:r>
    </w:p>
    <w:p w14:paraId="015A89F2" w14:textId="77777777" w:rsidR="00931A7B" w:rsidRDefault="00931A7B" w:rsidP="001A747A"/>
    <w:p w14:paraId="4F392035" w14:textId="0D4D4F5D" w:rsidR="001A747A" w:rsidRPr="00931A7B" w:rsidRDefault="001A747A" w:rsidP="001A747A">
      <w:r>
        <w:t>3.5)</w:t>
      </w:r>
      <w:r w:rsidR="00931A7B">
        <w:t xml:space="preserve"> </w:t>
      </w:r>
      <w:r w:rsidR="00931A7B" w:rsidRPr="00931A7B">
        <w:rPr>
          <w:b/>
          <w:bCs/>
        </w:rPr>
        <w:t>Oral Surgery</w:t>
      </w:r>
      <w:r w:rsidR="00931A7B">
        <w:rPr>
          <w:b/>
          <w:bCs/>
        </w:rPr>
        <w:t xml:space="preserve"> – </w:t>
      </w:r>
      <w:r w:rsidR="00931A7B">
        <w:t>nothing raised</w:t>
      </w:r>
    </w:p>
    <w:p w14:paraId="4DF5E829" w14:textId="3F06AF72" w:rsidR="001A747A" w:rsidRDefault="001A747A" w:rsidP="001A747A"/>
    <w:p w14:paraId="7E857417" w14:textId="42FCD92B" w:rsidR="001A747A" w:rsidRPr="00931A7B" w:rsidRDefault="001A747A" w:rsidP="001A747A">
      <w:pPr>
        <w:rPr>
          <w:b/>
          <w:bCs/>
        </w:rPr>
      </w:pPr>
      <w:r>
        <w:t>3.6)</w:t>
      </w:r>
      <w:r w:rsidR="00931A7B">
        <w:t xml:space="preserve"> </w:t>
      </w:r>
      <w:r w:rsidR="00931A7B" w:rsidRPr="00931A7B">
        <w:rPr>
          <w:b/>
          <w:bCs/>
        </w:rPr>
        <w:t>GDPC and WGDPC</w:t>
      </w:r>
    </w:p>
    <w:p w14:paraId="5569842D" w14:textId="0CF8DD5E" w:rsidR="001A747A" w:rsidRDefault="00931A7B" w:rsidP="001A747A">
      <w:r>
        <w:t>Discussed - with reference to ID and JW recent trips to the meeting in South Wales. Please, find the report on the NWLDC website.</w:t>
      </w:r>
    </w:p>
    <w:p w14:paraId="20C58AC6" w14:textId="4EFA3D7C" w:rsidR="001A747A" w:rsidRDefault="001A747A" w:rsidP="001A747A"/>
    <w:p w14:paraId="71159A22" w14:textId="46CF4CE7" w:rsidR="001A747A" w:rsidRPr="00931A7B" w:rsidRDefault="001A747A" w:rsidP="001A747A">
      <w:pPr>
        <w:rPr>
          <w:b/>
          <w:bCs/>
        </w:rPr>
      </w:pPr>
      <w:r>
        <w:t>3.7)</w:t>
      </w:r>
      <w:r w:rsidR="00931A7B">
        <w:t xml:space="preserve"> </w:t>
      </w:r>
      <w:r w:rsidR="00931A7B" w:rsidRPr="00931A7B">
        <w:rPr>
          <w:b/>
          <w:bCs/>
        </w:rPr>
        <w:t>Dental Health in North Wales</w:t>
      </w:r>
    </w:p>
    <w:p w14:paraId="62EAF3B8" w14:textId="22A125A1" w:rsidR="001A747A" w:rsidRDefault="001A747A" w:rsidP="001A747A">
      <w:r>
        <w:t>Discussed</w:t>
      </w:r>
      <w:r w:rsidR="00931A7B">
        <w:t xml:space="preserve"> – SS advised </w:t>
      </w:r>
      <w:r w:rsidR="002C79B5">
        <w:t xml:space="preserve">on a number of things including the state of the emergency dental service and the concerns on its sustainability. </w:t>
      </w:r>
    </w:p>
    <w:p w14:paraId="6A94C045" w14:textId="195BBCC0" w:rsidR="001A747A" w:rsidRDefault="001A747A" w:rsidP="001A747A">
      <w:r>
        <w:t>Action</w:t>
      </w:r>
      <w:r w:rsidR="002C79B5">
        <w:t xml:space="preserve"> - Non</w:t>
      </w:r>
    </w:p>
    <w:p w14:paraId="7BB4D20B" w14:textId="67A0FC84" w:rsidR="001A747A" w:rsidRDefault="001A747A" w:rsidP="001A747A"/>
    <w:p w14:paraId="260451E9" w14:textId="4CB83236" w:rsidR="001A747A" w:rsidRPr="002C79B5" w:rsidRDefault="001A747A" w:rsidP="001A747A">
      <w:pPr>
        <w:rPr>
          <w:b/>
          <w:bCs/>
        </w:rPr>
      </w:pPr>
      <w:r>
        <w:t>3.8)</w:t>
      </w:r>
      <w:r w:rsidR="002C79B5">
        <w:t xml:space="preserve"> </w:t>
      </w:r>
      <w:r w:rsidR="002C79B5" w:rsidRPr="002C79B5">
        <w:rPr>
          <w:b/>
          <w:bCs/>
        </w:rPr>
        <w:t>Dental Advisors</w:t>
      </w:r>
    </w:p>
    <w:p w14:paraId="7E6D28FE" w14:textId="78C0EF77" w:rsidR="001A747A" w:rsidRDefault="001A747A" w:rsidP="001A747A">
      <w:r>
        <w:t>Discussed</w:t>
      </w:r>
      <w:r w:rsidR="002C79B5">
        <w:t xml:space="preserve"> – ID advised that the QAS were being dealt with and otherwise there was little to mention</w:t>
      </w:r>
    </w:p>
    <w:p w14:paraId="3CCA83A5" w14:textId="5573992D" w:rsidR="001A747A" w:rsidRDefault="001A747A" w:rsidP="001A747A">
      <w:r>
        <w:t>Action</w:t>
      </w:r>
      <w:r w:rsidR="006F3202">
        <w:t xml:space="preserve"> - Non</w:t>
      </w:r>
    </w:p>
    <w:p w14:paraId="12F93B85" w14:textId="40293605" w:rsidR="001A747A" w:rsidRDefault="001A747A" w:rsidP="001A747A"/>
    <w:p w14:paraId="080A38EF" w14:textId="7D1EFE39" w:rsidR="001A747A" w:rsidRPr="002C79B5" w:rsidRDefault="001A747A" w:rsidP="001A747A">
      <w:pPr>
        <w:rPr>
          <w:b/>
          <w:bCs/>
        </w:rPr>
      </w:pPr>
      <w:r>
        <w:t>3.9</w:t>
      </w:r>
      <w:r w:rsidRPr="002C79B5">
        <w:rPr>
          <w:b/>
          <w:bCs/>
        </w:rPr>
        <w:t>)</w:t>
      </w:r>
      <w:r w:rsidR="002C79B5" w:rsidRPr="002C79B5">
        <w:rPr>
          <w:b/>
          <w:bCs/>
        </w:rPr>
        <w:t xml:space="preserve"> NW OHSG/LDCPC</w:t>
      </w:r>
    </w:p>
    <w:p w14:paraId="61FE11E1" w14:textId="11D6EF37" w:rsidR="001A747A" w:rsidRDefault="001A747A" w:rsidP="002C79B5">
      <w:pPr>
        <w:jc w:val="both"/>
      </w:pPr>
      <w:r>
        <w:t>Discussed</w:t>
      </w:r>
      <w:r w:rsidR="002C79B5">
        <w:t xml:space="preserve"> – the minutes of the meeting were discussed and the views of those who attended were considered. A brief discussion was had regarding the e-referral system and the inability to get OPT and other x-rays back, if taking in a hospital TG.</w:t>
      </w:r>
    </w:p>
    <w:p w14:paraId="6B00C7A4" w14:textId="0FCC39E9" w:rsidR="001A747A" w:rsidRDefault="001A747A" w:rsidP="001A747A">
      <w:r w:rsidRPr="002C79B5">
        <w:rPr>
          <w:b/>
          <w:bCs/>
        </w:rPr>
        <w:t>Action</w:t>
      </w:r>
      <w:r w:rsidR="002C79B5" w:rsidRPr="002C79B5">
        <w:rPr>
          <w:b/>
          <w:bCs/>
        </w:rPr>
        <w:t xml:space="preserve"> </w:t>
      </w:r>
      <w:r w:rsidR="002C79B5">
        <w:t xml:space="preserve">– to take back the issues relating to the restorative consultant position and the issues relating to the e-referrals. </w:t>
      </w:r>
    </w:p>
    <w:p w14:paraId="38B3BA47" w14:textId="17F7D5CB" w:rsidR="001A747A" w:rsidRDefault="001A747A" w:rsidP="001A747A"/>
    <w:p w14:paraId="5E77315D" w14:textId="511A9AA8" w:rsidR="001A747A" w:rsidRDefault="001A747A" w:rsidP="001A747A">
      <w:r>
        <w:t xml:space="preserve">4.1) </w:t>
      </w:r>
      <w:r w:rsidRPr="002C79B5">
        <w:rPr>
          <w:b/>
          <w:bCs/>
        </w:rPr>
        <w:t>Any Other Business</w:t>
      </w:r>
    </w:p>
    <w:p w14:paraId="1DADACCE" w14:textId="70D0D758" w:rsidR="001A747A" w:rsidRDefault="001A747A" w:rsidP="001A747A">
      <w:r>
        <w:t>Discussed</w:t>
      </w:r>
      <w:r w:rsidR="002C79B5">
        <w:t xml:space="preserve"> – guild rate to move to £300 per session – agreed, a discussion about sharing the meetings out between members of the committee and not just the chair and sec being the representatives. </w:t>
      </w:r>
    </w:p>
    <w:p w14:paraId="2ACB2385" w14:textId="4EC829F7" w:rsidR="001A747A" w:rsidRDefault="001A747A" w:rsidP="001A747A">
      <w:r>
        <w:t>Action</w:t>
      </w:r>
      <w:r w:rsidR="002C79B5">
        <w:t xml:space="preserve"> – DN to provide a list of meetings and update and to share attendance out. AH to amend rates of pay. DP/ BL to provide a</w:t>
      </w:r>
      <w:r w:rsidR="006F3202">
        <w:t>n</w:t>
      </w:r>
      <w:r w:rsidR="002C79B5">
        <w:t xml:space="preserve"> hour of CPD at the next meeting on ortho referral criteria and indications for an early referral?</w:t>
      </w:r>
    </w:p>
    <w:p w14:paraId="19D17FED" w14:textId="2B25787C" w:rsidR="001A747A" w:rsidRDefault="001A747A" w:rsidP="001A747A"/>
    <w:p w14:paraId="578BFAF9" w14:textId="33D4ADB8" w:rsidR="001A747A" w:rsidRDefault="001A747A" w:rsidP="001A747A">
      <w:r>
        <w:t>Date and time of next 2 meetings</w:t>
      </w:r>
    </w:p>
    <w:p w14:paraId="011935CD" w14:textId="08AA41BE" w:rsidR="002C79B5" w:rsidRPr="002C79B5" w:rsidRDefault="002C79B5" w:rsidP="001A747A">
      <w:pPr>
        <w:rPr>
          <w:b/>
          <w:bCs/>
        </w:rPr>
      </w:pPr>
      <w:r w:rsidRPr="002C79B5">
        <w:rPr>
          <w:b/>
          <w:bCs/>
        </w:rPr>
        <w:t>9/3/2020</w:t>
      </w:r>
    </w:p>
    <w:p w14:paraId="0826F0BF" w14:textId="6B1ED23E" w:rsidR="002C79B5" w:rsidRPr="002C79B5" w:rsidRDefault="002C79B5" w:rsidP="001A747A">
      <w:pPr>
        <w:rPr>
          <w:b/>
          <w:bCs/>
        </w:rPr>
      </w:pPr>
      <w:r w:rsidRPr="002C79B5">
        <w:rPr>
          <w:b/>
          <w:bCs/>
        </w:rPr>
        <w:t>6/7/2020</w:t>
      </w:r>
    </w:p>
    <w:p w14:paraId="1ACA5E38" w14:textId="77777777" w:rsidR="001A747A" w:rsidRPr="002C79B5" w:rsidRDefault="001A747A" w:rsidP="00B0692D">
      <w:pPr>
        <w:rPr>
          <w:b/>
          <w:bCs/>
        </w:rPr>
      </w:pPr>
    </w:p>
    <w:p w14:paraId="0BC8C0D7" w14:textId="77777777" w:rsidR="00B0692D" w:rsidRDefault="00B0692D" w:rsidP="00B0692D"/>
    <w:p w14:paraId="4276A4F3" w14:textId="77777777" w:rsidR="00B0692D" w:rsidRPr="00B0692D" w:rsidRDefault="00B0692D" w:rsidP="00B0692D"/>
    <w:sectPr w:rsidR="00B0692D" w:rsidRPr="00B0692D" w:rsidSect="00D56F98">
      <w:headerReference w:type="even" r:id="rId8"/>
      <w:headerReference w:type="default" r:id="rId9"/>
      <w:footerReference w:type="even" r:id="rId10"/>
      <w:footerReference w:type="default" r:id="rId11"/>
      <w:headerReference w:type="first" r:id="rId12"/>
      <w:footerReference w:type="first" r:id="rId13"/>
      <w:pgSz w:w="11900" w:h="16840"/>
      <w:pgMar w:top="2552"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2C8A2" w14:textId="77777777" w:rsidR="00224FEC" w:rsidRDefault="00224FEC" w:rsidP="00425358">
      <w:r>
        <w:separator/>
      </w:r>
    </w:p>
  </w:endnote>
  <w:endnote w:type="continuationSeparator" w:id="0">
    <w:p w14:paraId="5C2AC5CF" w14:textId="77777777" w:rsidR="00224FEC" w:rsidRDefault="00224FEC" w:rsidP="0042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Lucida Grande">
    <w:panose1 w:val="020B0600040502020204"/>
    <w:charset w:val="00"/>
    <w:family w:val="swiss"/>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E7D61" w14:textId="77777777" w:rsidR="00020C28" w:rsidRDefault="00020C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61212" w14:textId="77777777" w:rsidR="00020C28" w:rsidRDefault="00020C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07EC2" w14:textId="77777777" w:rsidR="00020C28" w:rsidRDefault="00020C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19C1E" w14:textId="77777777" w:rsidR="00224FEC" w:rsidRDefault="00224FEC" w:rsidP="00425358">
      <w:r>
        <w:separator/>
      </w:r>
    </w:p>
  </w:footnote>
  <w:footnote w:type="continuationSeparator" w:id="0">
    <w:p w14:paraId="60ED57E0" w14:textId="77777777" w:rsidR="00224FEC" w:rsidRDefault="00224FEC" w:rsidP="0042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4937" w:type="pct"/>
      <w:tblLook w:val="04A0" w:firstRow="1" w:lastRow="0" w:firstColumn="1" w:lastColumn="0" w:noHBand="0" w:noVBand="1"/>
    </w:tblPr>
    <w:tblGrid>
      <w:gridCol w:w="3562"/>
      <w:gridCol w:w="1252"/>
      <w:gridCol w:w="3381"/>
    </w:tblGrid>
    <w:tr w:rsidR="007B60F7" w:rsidRPr="008E0D90" w14:paraId="7ED0F611" w14:textId="77777777" w:rsidTr="00B35FEF">
      <w:trPr>
        <w:trHeight w:val="151"/>
      </w:trPr>
      <w:tc>
        <w:tcPr>
          <w:tcW w:w="2389" w:type="pct"/>
          <w:tcBorders>
            <w:top w:val="nil"/>
            <w:left w:val="nil"/>
            <w:bottom w:val="single" w:sz="4" w:space="0" w:color="4F81BD" w:themeColor="accent1"/>
            <w:right w:val="nil"/>
          </w:tcBorders>
        </w:tcPr>
        <w:p w14:paraId="2AB846F6" w14:textId="77777777" w:rsidR="007B60F7" w:rsidRPr="008E0D90" w:rsidRDefault="007B60F7">
          <w:pPr>
            <w:pStyle w:val="Header"/>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7A871518" w14:textId="77777777" w:rsidR="007B60F7" w:rsidRPr="008E0D90" w:rsidRDefault="00224FEC" w:rsidP="00B35FEF">
          <w:pPr>
            <w:pStyle w:val="NoSpacing"/>
            <w:rPr>
              <w:rFonts w:ascii="Cambria" w:hAnsi="Cambria"/>
              <w:color w:val="4F81BD" w:themeColor="accent1"/>
              <w:szCs w:val="20"/>
            </w:rPr>
          </w:pPr>
          <w:sdt>
            <w:sdtPr>
              <w:rPr>
                <w:rFonts w:ascii="Cambria" w:hAnsi="Cambria"/>
                <w:color w:val="4F81BD" w:themeColor="accent1"/>
              </w:rPr>
              <w:id w:val="95367809"/>
              <w:temporary/>
              <w:showingPlcHdr/>
            </w:sdtPr>
            <w:sdtEndPr/>
            <w:sdtContent>
              <w:r w:rsidR="007B60F7" w:rsidRPr="008E0D90">
                <w:rPr>
                  <w:rFonts w:ascii="Cambria" w:hAnsi="Cambria"/>
                  <w:color w:val="4F81BD" w:themeColor="accent1"/>
                </w:rPr>
                <w:t>[Type text]</w:t>
              </w:r>
            </w:sdtContent>
          </w:sdt>
        </w:p>
      </w:tc>
      <w:tc>
        <w:tcPr>
          <w:tcW w:w="2278" w:type="pct"/>
          <w:tcBorders>
            <w:top w:val="nil"/>
            <w:left w:val="nil"/>
            <w:bottom w:val="single" w:sz="4" w:space="0" w:color="4F81BD" w:themeColor="accent1"/>
            <w:right w:val="nil"/>
          </w:tcBorders>
        </w:tcPr>
        <w:p w14:paraId="2B412FBB" w14:textId="77777777" w:rsidR="007B60F7" w:rsidRPr="008E0D90" w:rsidRDefault="007B60F7">
          <w:pPr>
            <w:pStyle w:val="Header"/>
            <w:spacing w:line="276" w:lineRule="auto"/>
            <w:rPr>
              <w:rFonts w:ascii="Cambria" w:eastAsiaTheme="majorEastAsia" w:hAnsi="Cambria" w:cstheme="majorBidi"/>
              <w:b/>
              <w:bCs/>
              <w:color w:val="4F81BD" w:themeColor="accent1"/>
            </w:rPr>
          </w:pPr>
        </w:p>
      </w:tc>
    </w:tr>
    <w:tr w:rsidR="007B60F7" w:rsidRPr="008E0D90" w14:paraId="068A045E" w14:textId="77777777" w:rsidTr="00B35FEF">
      <w:trPr>
        <w:trHeight w:val="150"/>
      </w:trPr>
      <w:tc>
        <w:tcPr>
          <w:tcW w:w="2389" w:type="pct"/>
          <w:tcBorders>
            <w:top w:val="single" w:sz="4" w:space="0" w:color="4F81BD" w:themeColor="accent1"/>
            <w:left w:val="nil"/>
            <w:bottom w:val="nil"/>
            <w:right w:val="nil"/>
          </w:tcBorders>
        </w:tcPr>
        <w:p w14:paraId="317CE1EA" w14:textId="77777777" w:rsidR="007B60F7" w:rsidRPr="008E0D90" w:rsidRDefault="007B60F7">
          <w:pPr>
            <w:pStyle w:val="Header"/>
            <w:spacing w:line="276" w:lineRule="auto"/>
            <w:rPr>
              <w:rFonts w:ascii="Cambria" w:eastAsiaTheme="majorEastAsia" w:hAnsi="Cambria" w:cstheme="majorBidi"/>
              <w:b/>
              <w:bCs/>
              <w:color w:val="4F81BD" w:themeColor="accent1"/>
            </w:rPr>
          </w:pPr>
        </w:p>
      </w:tc>
      <w:tc>
        <w:tcPr>
          <w:tcW w:w="0" w:type="auto"/>
          <w:vMerge/>
          <w:vAlign w:val="center"/>
          <w:hideMark/>
        </w:tcPr>
        <w:p w14:paraId="1EF38BAD" w14:textId="77777777" w:rsidR="007B60F7" w:rsidRPr="008E0D90" w:rsidRDefault="007B60F7">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00423222" w14:textId="77777777" w:rsidR="007B60F7" w:rsidRPr="008E0D90" w:rsidRDefault="007B60F7">
          <w:pPr>
            <w:pStyle w:val="Header"/>
            <w:spacing w:line="276" w:lineRule="auto"/>
            <w:rPr>
              <w:rFonts w:ascii="Cambria" w:eastAsiaTheme="majorEastAsia" w:hAnsi="Cambria" w:cstheme="majorBidi"/>
              <w:b/>
              <w:bCs/>
              <w:color w:val="4F81BD" w:themeColor="accent1"/>
            </w:rPr>
          </w:pPr>
        </w:p>
      </w:tc>
    </w:tr>
  </w:tbl>
  <w:p w14:paraId="77D63E99" w14:textId="77777777" w:rsidR="007B60F7" w:rsidRDefault="00224FEC">
    <w:pPr>
      <w:pStyle w:val="Header"/>
    </w:pPr>
    <w:r>
      <w:rPr>
        <w:noProof/>
      </w:rPr>
      <w:pict w14:anchorId="173A60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86003" o:spid="_x0000_s2051" type="#_x0000_t136" alt="" style="position:absolute;margin-left:0;margin-top:0;width:414.95pt;height:138.3pt;z-index:-251651072;mso-wrap-edited:f;mso-width-percent:0;mso-height-percent:0;mso-position-horizontal:center;mso-position-horizontal-relative:margin;mso-position-vertical:center;mso-position-vertical-relative:margin;mso-width-percent:0;mso-height-percent:0" o:allowincell="f" fillcolor="silver" stroked="f">
          <v:fill opacity="53084f"/>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4937" w:type="pct"/>
      <w:tblLook w:val="04A0" w:firstRow="1" w:lastRow="0" w:firstColumn="1" w:lastColumn="0" w:noHBand="0" w:noVBand="1"/>
    </w:tblPr>
    <w:tblGrid>
      <w:gridCol w:w="2201"/>
      <w:gridCol w:w="3976"/>
      <w:gridCol w:w="2018"/>
    </w:tblGrid>
    <w:tr w:rsidR="00020C28" w:rsidRPr="008E0D90" w14:paraId="0301135D" w14:textId="77777777" w:rsidTr="00020C28">
      <w:trPr>
        <w:trHeight w:val="151"/>
      </w:trPr>
      <w:tc>
        <w:tcPr>
          <w:tcW w:w="1802" w:type="pct"/>
          <w:tcBorders>
            <w:top w:val="nil"/>
            <w:left w:val="nil"/>
            <w:bottom w:val="single" w:sz="4" w:space="0" w:color="4F81BD" w:themeColor="accent1"/>
            <w:right w:val="nil"/>
          </w:tcBorders>
        </w:tcPr>
        <w:p w14:paraId="4EA4CD4E" w14:textId="77777777" w:rsidR="007B60F7" w:rsidRPr="008E0D90" w:rsidRDefault="007B60F7">
          <w:pPr>
            <w:pStyle w:val="Header"/>
            <w:spacing w:line="276" w:lineRule="auto"/>
            <w:rPr>
              <w:rFonts w:ascii="Cambria" w:eastAsiaTheme="majorEastAsia" w:hAnsi="Cambria" w:cstheme="majorBidi"/>
              <w:b/>
              <w:bCs/>
              <w:color w:val="4F81BD" w:themeColor="accent1"/>
            </w:rPr>
          </w:pPr>
        </w:p>
      </w:tc>
      <w:tc>
        <w:tcPr>
          <w:tcW w:w="1508" w:type="pct"/>
          <w:vMerge w:val="restart"/>
          <w:noWrap/>
          <w:vAlign w:val="center"/>
          <w:hideMark/>
        </w:tcPr>
        <w:p w14:paraId="2364FB89" w14:textId="77777777" w:rsidR="007B60F7" w:rsidRPr="008E0D90" w:rsidRDefault="00020C28" w:rsidP="00B35FEF">
          <w:pPr>
            <w:pStyle w:val="NoSpacing"/>
            <w:rPr>
              <w:rFonts w:ascii="Cambria" w:hAnsi="Cambria"/>
              <w:color w:val="4F81BD" w:themeColor="accent1"/>
              <w:szCs w:val="20"/>
            </w:rPr>
          </w:pPr>
          <w:r>
            <w:rPr>
              <w:rFonts w:ascii="Cambria" w:hAnsi="Cambria"/>
              <w:noProof/>
              <w:color w:val="4F81BD" w:themeColor="accent1"/>
              <w:szCs w:val="20"/>
            </w:rPr>
            <w:drawing>
              <wp:inline distT="0" distB="0" distL="0" distR="0" wp14:anchorId="4F7BB8AA" wp14:editId="58683603">
                <wp:extent cx="2387600" cy="481743"/>
                <wp:effectExtent l="0" t="0" r="0" b="127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LDClogo.jpg"/>
                        <pic:cNvPicPr/>
                      </pic:nvPicPr>
                      <pic:blipFill>
                        <a:blip r:embed="rId1"/>
                        <a:stretch>
                          <a:fillRect/>
                        </a:stretch>
                      </pic:blipFill>
                      <pic:spPr>
                        <a:xfrm>
                          <a:off x="0" y="0"/>
                          <a:ext cx="2416341" cy="487542"/>
                        </a:xfrm>
                        <a:prstGeom prst="rect">
                          <a:avLst/>
                        </a:prstGeom>
                      </pic:spPr>
                    </pic:pic>
                  </a:graphicData>
                </a:graphic>
              </wp:inline>
            </w:drawing>
          </w:r>
        </w:p>
      </w:tc>
      <w:tc>
        <w:tcPr>
          <w:tcW w:w="1690" w:type="pct"/>
          <w:tcBorders>
            <w:top w:val="nil"/>
            <w:left w:val="nil"/>
            <w:bottom w:val="single" w:sz="4" w:space="0" w:color="4F81BD" w:themeColor="accent1"/>
            <w:right w:val="nil"/>
          </w:tcBorders>
        </w:tcPr>
        <w:p w14:paraId="74127435" w14:textId="77777777" w:rsidR="007B60F7" w:rsidRPr="008E0D90" w:rsidRDefault="007B60F7">
          <w:pPr>
            <w:pStyle w:val="Header"/>
            <w:spacing w:line="276" w:lineRule="auto"/>
            <w:rPr>
              <w:rFonts w:ascii="Cambria" w:eastAsiaTheme="majorEastAsia" w:hAnsi="Cambria" w:cstheme="majorBidi"/>
              <w:b/>
              <w:bCs/>
              <w:color w:val="4F81BD" w:themeColor="accent1"/>
            </w:rPr>
          </w:pPr>
        </w:p>
      </w:tc>
    </w:tr>
    <w:tr w:rsidR="00020C28" w:rsidRPr="008E0D90" w14:paraId="7B52CA19" w14:textId="77777777" w:rsidTr="00020C28">
      <w:trPr>
        <w:gridAfter w:val="1"/>
        <w:wAfter w:w="1690" w:type="pct"/>
        <w:trHeight w:val="150"/>
      </w:trPr>
      <w:tc>
        <w:tcPr>
          <w:tcW w:w="1802" w:type="pct"/>
          <w:tcBorders>
            <w:top w:val="single" w:sz="4" w:space="0" w:color="4F81BD" w:themeColor="accent1"/>
            <w:left w:val="nil"/>
            <w:bottom w:val="nil"/>
            <w:right w:val="nil"/>
          </w:tcBorders>
        </w:tcPr>
        <w:p w14:paraId="5B507EDF" w14:textId="77777777" w:rsidR="00020C28" w:rsidRPr="008E0D90" w:rsidRDefault="00020C28">
          <w:pPr>
            <w:pStyle w:val="Header"/>
            <w:spacing w:line="276" w:lineRule="auto"/>
            <w:rPr>
              <w:rFonts w:ascii="Cambria" w:eastAsiaTheme="majorEastAsia" w:hAnsi="Cambria" w:cstheme="majorBidi"/>
              <w:b/>
              <w:bCs/>
              <w:color w:val="4F81BD" w:themeColor="accent1"/>
            </w:rPr>
          </w:pPr>
        </w:p>
      </w:tc>
      <w:tc>
        <w:tcPr>
          <w:tcW w:w="0" w:type="auto"/>
          <w:vMerge/>
          <w:vAlign w:val="center"/>
          <w:hideMark/>
        </w:tcPr>
        <w:p w14:paraId="3A2011AC" w14:textId="77777777" w:rsidR="00020C28" w:rsidRPr="008E0D90" w:rsidRDefault="00020C28">
          <w:pPr>
            <w:rPr>
              <w:rFonts w:ascii="Cambria" w:hAnsi="Cambria"/>
              <w:color w:val="4F81BD" w:themeColor="accent1"/>
              <w:sz w:val="22"/>
              <w:szCs w:val="22"/>
            </w:rPr>
          </w:pPr>
        </w:p>
      </w:tc>
    </w:tr>
  </w:tbl>
  <w:p w14:paraId="32202063" w14:textId="77777777" w:rsidR="007B60F7" w:rsidRDefault="00224FEC">
    <w:pPr>
      <w:pStyle w:val="Header"/>
    </w:pPr>
    <w:r>
      <w:rPr>
        <w:noProof/>
      </w:rPr>
      <w:pict w14:anchorId="30ECEC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86004" o:spid="_x0000_s2050" type="#_x0000_t136" alt="" style="position:absolute;margin-left:0;margin-top:0;width:414.95pt;height:138.3pt;z-index:-251646976;mso-wrap-edited:f;mso-width-percent:0;mso-height-percent:0;mso-position-horizontal:center;mso-position-horizontal-relative:margin;mso-position-vertical:center;mso-position-vertical-relative:margin;mso-width-percent:0;mso-height-percent:0" o:allowincell="f" fillcolor="silver" stroked="f">
          <v:fill opacity="53084f"/>
          <v:textpath style="font-family:&quot;Cambri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5159D" w14:textId="77777777" w:rsidR="00020C28" w:rsidRDefault="00224FEC">
    <w:pPr>
      <w:pStyle w:val="Header"/>
    </w:pPr>
    <w:r>
      <w:rPr>
        <w:noProof/>
      </w:rPr>
      <w:pict w14:anchorId="57D029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86002" o:spid="_x0000_s2049" type="#_x0000_t136" alt="" style="position:absolute;margin-left:0;margin-top:0;width:414.95pt;height:138.3pt;z-index:-251655168;mso-wrap-edited:f;mso-width-percent:0;mso-height-percent:0;mso-position-horizontal:center;mso-position-horizontal-relative:margin;mso-position-vertical:center;mso-position-vertical-relative:margin;mso-width-percent:0;mso-height-percent:0" o:allowincell="f" fillcolor="silver" stroked="f">
          <v:fill opacity="53084f"/>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B4586"/>
    <w:multiLevelType w:val="hybridMultilevel"/>
    <w:tmpl w:val="AAA026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CC2B46"/>
    <w:multiLevelType w:val="hybridMultilevel"/>
    <w:tmpl w:val="C0A402F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59711EF"/>
    <w:multiLevelType w:val="hybridMultilevel"/>
    <w:tmpl w:val="A07E68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D1112D"/>
    <w:multiLevelType w:val="multilevel"/>
    <w:tmpl w:val="27FAF252"/>
    <w:lvl w:ilvl="0">
      <w:start w:val="1"/>
      <w:numFmt w:val="decimal"/>
      <w:lvlText w:val="%1."/>
      <w:lvlJc w:val="left"/>
      <w:pPr>
        <w:ind w:left="580" w:hanging="5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7BF944DF"/>
    <w:multiLevelType w:val="hybridMultilevel"/>
    <w:tmpl w:val="C30296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C28"/>
    <w:rsid w:val="00020C28"/>
    <w:rsid w:val="000453F8"/>
    <w:rsid w:val="000B47B9"/>
    <w:rsid w:val="000D2C05"/>
    <w:rsid w:val="00112F60"/>
    <w:rsid w:val="001A747A"/>
    <w:rsid w:val="00202204"/>
    <w:rsid w:val="00224FEC"/>
    <w:rsid w:val="00240540"/>
    <w:rsid w:val="00285C18"/>
    <w:rsid w:val="002C7722"/>
    <w:rsid w:val="002C79B5"/>
    <w:rsid w:val="00347CFC"/>
    <w:rsid w:val="003B4B55"/>
    <w:rsid w:val="00425358"/>
    <w:rsid w:val="004632A3"/>
    <w:rsid w:val="00471DAC"/>
    <w:rsid w:val="004A1AC8"/>
    <w:rsid w:val="005448FD"/>
    <w:rsid w:val="00587AE7"/>
    <w:rsid w:val="005B76E2"/>
    <w:rsid w:val="005E4A16"/>
    <w:rsid w:val="00636843"/>
    <w:rsid w:val="00664123"/>
    <w:rsid w:val="00673C01"/>
    <w:rsid w:val="006B5AF8"/>
    <w:rsid w:val="006C46BB"/>
    <w:rsid w:val="006F3202"/>
    <w:rsid w:val="00733EA7"/>
    <w:rsid w:val="00794B32"/>
    <w:rsid w:val="007A5995"/>
    <w:rsid w:val="007B60F7"/>
    <w:rsid w:val="008A1F4D"/>
    <w:rsid w:val="00906A5A"/>
    <w:rsid w:val="009162F3"/>
    <w:rsid w:val="00931A7B"/>
    <w:rsid w:val="00977B3C"/>
    <w:rsid w:val="009B419D"/>
    <w:rsid w:val="00A0600F"/>
    <w:rsid w:val="00A102DA"/>
    <w:rsid w:val="00A36728"/>
    <w:rsid w:val="00B0692D"/>
    <w:rsid w:val="00B35FEF"/>
    <w:rsid w:val="00B45926"/>
    <w:rsid w:val="00BA772E"/>
    <w:rsid w:val="00C41848"/>
    <w:rsid w:val="00C67F9C"/>
    <w:rsid w:val="00D56F98"/>
    <w:rsid w:val="00D709EE"/>
    <w:rsid w:val="00D86794"/>
    <w:rsid w:val="00EF4AD5"/>
    <w:rsid w:val="00F1028D"/>
    <w:rsid w:val="00F36E94"/>
    <w:rsid w:val="00F8017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6B4B201"/>
  <w14:defaultImageDpi w14:val="300"/>
  <w15:docId w15:val="{B3C83419-AE1F-5440-89B8-DCA42EB9C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535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253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2535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535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25358"/>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425358"/>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4253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5358"/>
    <w:rPr>
      <w:rFonts w:ascii="Lucida Grande" w:hAnsi="Lucida Grande" w:cs="Lucida Grande"/>
      <w:sz w:val="18"/>
      <w:szCs w:val="18"/>
    </w:rPr>
  </w:style>
  <w:style w:type="paragraph" w:styleId="Header">
    <w:name w:val="header"/>
    <w:basedOn w:val="Normal"/>
    <w:link w:val="HeaderChar"/>
    <w:uiPriority w:val="99"/>
    <w:unhideWhenUsed/>
    <w:rsid w:val="00425358"/>
    <w:pPr>
      <w:tabs>
        <w:tab w:val="center" w:pos="4320"/>
        <w:tab w:val="right" w:pos="8640"/>
      </w:tabs>
    </w:pPr>
  </w:style>
  <w:style w:type="character" w:customStyle="1" w:styleId="HeaderChar">
    <w:name w:val="Header Char"/>
    <w:basedOn w:val="DefaultParagraphFont"/>
    <w:link w:val="Header"/>
    <w:uiPriority w:val="99"/>
    <w:rsid w:val="00425358"/>
  </w:style>
  <w:style w:type="paragraph" w:styleId="Footer">
    <w:name w:val="footer"/>
    <w:basedOn w:val="Normal"/>
    <w:link w:val="FooterChar"/>
    <w:uiPriority w:val="99"/>
    <w:unhideWhenUsed/>
    <w:rsid w:val="00425358"/>
    <w:pPr>
      <w:tabs>
        <w:tab w:val="center" w:pos="4320"/>
        <w:tab w:val="right" w:pos="8640"/>
      </w:tabs>
    </w:pPr>
  </w:style>
  <w:style w:type="character" w:customStyle="1" w:styleId="FooterChar">
    <w:name w:val="Footer Char"/>
    <w:basedOn w:val="DefaultParagraphFont"/>
    <w:link w:val="Footer"/>
    <w:uiPriority w:val="99"/>
    <w:rsid w:val="00425358"/>
  </w:style>
  <w:style w:type="paragraph" w:styleId="NoSpacing">
    <w:name w:val="No Spacing"/>
    <w:link w:val="NoSpacingChar"/>
    <w:qFormat/>
    <w:rsid w:val="007A5995"/>
    <w:rPr>
      <w:rFonts w:ascii="PMingLiU" w:hAnsi="PMingLiU"/>
      <w:sz w:val="22"/>
      <w:szCs w:val="22"/>
      <w:lang w:val="en-US"/>
    </w:rPr>
  </w:style>
  <w:style w:type="character" w:customStyle="1" w:styleId="NoSpacingChar">
    <w:name w:val="No Spacing Char"/>
    <w:basedOn w:val="DefaultParagraphFont"/>
    <w:link w:val="NoSpacing"/>
    <w:rsid w:val="007A5995"/>
    <w:rPr>
      <w:rFonts w:ascii="PMingLiU" w:hAnsi="PMingLiU"/>
      <w:sz w:val="22"/>
      <w:szCs w:val="22"/>
      <w:lang w:val="en-US"/>
    </w:rPr>
  </w:style>
  <w:style w:type="paragraph" w:styleId="ListParagraph">
    <w:name w:val="List Paragraph"/>
    <w:basedOn w:val="Normal"/>
    <w:uiPriority w:val="34"/>
    <w:qFormat/>
    <w:rsid w:val="00D56F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4B839-0B01-DD43-B408-C82B1DBE6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Ruabon Road Dental Practice</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Dan Naylor</dc:creator>
  <cp:keywords/>
  <dc:description/>
  <cp:lastModifiedBy>Dr Dan Naylor</cp:lastModifiedBy>
  <cp:revision>4</cp:revision>
  <dcterms:created xsi:type="dcterms:W3CDTF">2019-12-13T17:33:00Z</dcterms:created>
  <dcterms:modified xsi:type="dcterms:W3CDTF">2020-01-19T20:50:00Z</dcterms:modified>
</cp:coreProperties>
</file>