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0B42" w14:textId="77777777" w:rsidR="005F5F84" w:rsidRPr="005F5F84" w:rsidRDefault="005F5F84" w:rsidP="005F5F84">
      <w:pPr>
        <w:rPr>
          <w:rFonts w:ascii="Helvetica" w:eastAsia="Times New Roman" w:hAnsi="Helvetica" w:cs="Times New Roman"/>
          <w:color w:val="000000"/>
          <w:sz w:val="20"/>
          <w:szCs w:val="20"/>
          <w:lang w:eastAsia="en-GB"/>
        </w:rPr>
      </w:pPr>
      <w:r>
        <w:rPr>
          <w:rFonts w:ascii="Helvetica" w:eastAsia="Times New Roman" w:hAnsi="Helvetica" w:cs="Times New Roman"/>
          <w:color w:val="000000"/>
          <w:sz w:val="20"/>
          <w:szCs w:val="20"/>
          <w:lang w:eastAsia="en-GB"/>
        </w:rPr>
        <w:tab/>
      </w:r>
    </w:p>
    <w:p w14:paraId="7A64BB2A" w14:textId="77777777" w:rsidR="005F5F84" w:rsidRPr="005F5F84" w:rsidRDefault="005F5F84" w:rsidP="005F5F84">
      <w:pPr>
        <w:rPr>
          <w:rFonts w:ascii="Helvetica" w:eastAsia="Times New Roman" w:hAnsi="Helvetica" w:cs="Times New Roman"/>
          <w:color w:val="000000"/>
          <w:sz w:val="20"/>
          <w:szCs w:val="20"/>
          <w:lang w:eastAsia="en-GB"/>
        </w:rPr>
      </w:pPr>
    </w:p>
    <w:p w14:paraId="056D3272" w14:textId="4B07D7E6" w:rsidR="00FA054C" w:rsidRDefault="0044461A" w:rsidP="0044461A">
      <w:pPr>
        <w:pStyle w:val="Heading1"/>
      </w:pPr>
      <w:r>
        <w:t>Minutes and action plan for 11</w:t>
      </w:r>
      <w:r w:rsidRPr="0044461A">
        <w:rPr>
          <w:vertAlign w:val="superscript"/>
        </w:rPr>
        <w:t>th</w:t>
      </w:r>
      <w:r>
        <w:t xml:space="preserve"> September 2023</w:t>
      </w:r>
    </w:p>
    <w:p w14:paraId="49350060" w14:textId="77777777" w:rsidR="005F5F84" w:rsidRPr="005F5F84" w:rsidRDefault="005F5F84" w:rsidP="005F5F84"/>
    <w:p w14:paraId="115C4F39" w14:textId="672B240C" w:rsidR="005F5F84" w:rsidRDefault="004E6073" w:rsidP="0044461A">
      <w:pPr>
        <w:pStyle w:val="ListParagraph"/>
        <w:numPr>
          <w:ilvl w:val="0"/>
          <w:numId w:val="1"/>
        </w:numPr>
      </w:pPr>
      <w:r>
        <w:t xml:space="preserve">1 - </w:t>
      </w:r>
      <w:r w:rsidR="0044461A">
        <w:t>Apologies – ID</w:t>
      </w:r>
      <w:r w:rsidR="00732B48">
        <w:t>, AH</w:t>
      </w:r>
      <w:r>
        <w:t>, OS, KF</w:t>
      </w:r>
    </w:p>
    <w:p w14:paraId="70E75D45" w14:textId="214AACAD" w:rsidR="004E6073" w:rsidRDefault="004E6073" w:rsidP="004E6073">
      <w:pPr>
        <w:pStyle w:val="ListParagraph"/>
        <w:numPr>
          <w:ilvl w:val="0"/>
          <w:numId w:val="1"/>
        </w:numPr>
      </w:pPr>
      <w:r>
        <w:t xml:space="preserve">1 - </w:t>
      </w:r>
      <w:r w:rsidR="001D2A7B">
        <w:t xml:space="preserve">Present – SS, DN, JW, TT, GJ, PL, Marco L, RH, Niall, GO, MH, MS, PG, PT, </w:t>
      </w:r>
      <w:r w:rsidR="00C058DB">
        <w:t>Ellie M, AMH, DP, BL</w:t>
      </w:r>
      <w:r>
        <w:t xml:space="preserve">, RH, </w:t>
      </w:r>
    </w:p>
    <w:p w14:paraId="2948DE92" w14:textId="3976DCF7" w:rsidR="001D2A7B" w:rsidRDefault="004E6073" w:rsidP="004E6073">
      <w:pPr>
        <w:pStyle w:val="ListParagraph"/>
        <w:numPr>
          <w:ilvl w:val="0"/>
          <w:numId w:val="1"/>
        </w:numPr>
      </w:pPr>
      <w:r>
        <w:t xml:space="preserve">1.1 - </w:t>
      </w:r>
      <w:r w:rsidR="0044461A">
        <w:t xml:space="preserve">Minutes/action plan from last </w:t>
      </w:r>
      <w:r w:rsidR="00170450">
        <w:t>meeting -</w:t>
      </w:r>
      <w:r w:rsidR="00D92DF0">
        <w:t xml:space="preserve"> discussed and agreed as a true record.</w:t>
      </w:r>
    </w:p>
    <w:p w14:paraId="7B05483B" w14:textId="61098CEB" w:rsidR="001D2A7B" w:rsidRPr="00D92DF0" w:rsidRDefault="004E6073" w:rsidP="001D2A7B">
      <w:pPr>
        <w:pStyle w:val="ListParagraph"/>
        <w:numPr>
          <w:ilvl w:val="0"/>
          <w:numId w:val="1"/>
        </w:numPr>
        <w:rPr>
          <w:b/>
          <w:bCs/>
        </w:rPr>
      </w:pPr>
      <w:r>
        <w:t xml:space="preserve">2.1 - </w:t>
      </w:r>
      <w:r w:rsidR="001D2A7B">
        <w:t>Vote for payment – carried for both to pay Mike and Mostafa</w:t>
      </w:r>
      <w:r w:rsidR="00D92DF0">
        <w:t xml:space="preserve"> – </w:t>
      </w:r>
      <w:r w:rsidR="00D92DF0" w:rsidRPr="00D92DF0">
        <w:rPr>
          <w:b/>
          <w:bCs/>
        </w:rPr>
        <w:t>MOTION PASSED – 6 members</w:t>
      </w:r>
    </w:p>
    <w:p w14:paraId="143970EB" w14:textId="442CEC72" w:rsidR="00C058DB" w:rsidRDefault="004E6073" w:rsidP="00C058DB">
      <w:pPr>
        <w:pStyle w:val="ListParagraph"/>
        <w:numPr>
          <w:ilvl w:val="0"/>
          <w:numId w:val="1"/>
        </w:numPr>
      </w:pPr>
      <w:r>
        <w:t xml:space="preserve">2.2 - </w:t>
      </w:r>
      <w:r w:rsidR="00C058DB">
        <w:t xml:space="preserve">Comments of mitigation – MH – weighting of RAG scores. FP17dc submission. BL – moving associates to employed. </w:t>
      </w:r>
      <w:r>
        <w:t xml:space="preserve">DN mentioned that clawback should only relate to an element of the contract and to discuss this at local and national level. For Acorns – there has been changes and to refer to bulletins from the BSA </w:t>
      </w:r>
      <w:r w:rsidR="00D92DF0">
        <w:t>monthly</w:t>
      </w:r>
    </w:p>
    <w:p w14:paraId="35228B52" w14:textId="169E90EC" w:rsidR="004E6073" w:rsidRDefault="004E6073" w:rsidP="00C058DB">
      <w:pPr>
        <w:pStyle w:val="ListParagraph"/>
        <w:numPr>
          <w:ilvl w:val="0"/>
          <w:numId w:val="1"/>
        </w:numPr>
      </w:pPr>
      <w:proofErr w:type="gramStart"/>
      <w:r>
        <w:t>2.3  -</w:t>
      </w:r>
      <w:proofErr w:type="gramEnd"/>
      <w:r>
        <w:t xml:space="preserve"> The negotiations have begun with NHS Wales, WAG and BDA&gt; JW suggests there is likely to be a negotiation for </w:t>
      </w:r>
      <w:r w:rsidR="003D7A02">
        <w:t>some time</w:t>
      </w:r>
      <w:r>
        <w:t xml:space="preserve"> and 18 months is not realistic. </w:t>
      </w:r>
    </w:p>
    <w:p w14:paraId="5A577EE1" w14:textId="1383A92E" w:rsidR="004E6073" w:rsidRDefault="003D7A02" w:rsidP="00C058DB">
      <w:pPr>
        <w:pStyle w:val="ListParagraph"/>
        <w:numPr>
          <w:ilvl w:val="0"/>
          <w:numId w:val="1"/>
        </w:numPr>
      </w:pPr>
      <w:r>
        <w:t xml:space="preserve">2.4 – MS - Explained the background to the SEREN project. There are 2 things holding the group back are numbers applying, not promoted in school really at all. TT has discussed working with </w:t>
      </w:r>
      <w:proofErr w:type="spellStart"/>
      <w:r>
        <w:t>Careersville</w:t>
      </w:r>
      <w:proofErr w:type="spellEnd"/>
      <w:r>
        <w:t xml:space="preserve"> and Sue Bracegirdle. BL explains that dentistry is </w:t>
      </w:r>
      <w:r w:rsidR="006F0ABB">
        <w:t>aspirational,</w:t>
      </w:r>
      <w:r>
        <w:t xml:space="preserve"> and we need to look more widely. There is a journey to be had and we really need to get a broad approach. </w:t>
      </w:r>
      <w:r w:rsidR="006F0ABB" w:rsidRPr="00D92DF0">
        <w:rPr>
          <w:b/>
          <w:bCs/>
        </w:rPr>
        <w:t>ACTION – Push LHB to look to fund and support a broader approach to young prospective students</w:t>
      </w:r>
      <w:r w:rsidR="006F0ABB">
        <w:t xml:space="preserve">. BL has advised to reach out to Alex to look to combine resources. </w:t>
      </w:r>
      <w:r w:rsidR="00DB7EC5">
        <w:t xml:space="preserve">SS to advise to speak with CDO! DN advises re dental nurse training, there is no direct access to hygiene and therapy. </w:t>
      </w:r>
    </w:p>
    <w:p w14:paraId="3CFE00B5" w14:textId="3D77E00C" w:rsidR="00DB7EC5" w:rsidRPr="00D92DF0" w:rsidRDefault="00DB7EC5" w:rsidP="00C058DB">
      <w:pPr>
        <w:pStyle w:val="ListParagraph"/>
        <w:numPr>
          <w:ilvl w:val="0"/>
          <w:numId w:val="1"/>
        </w:numPr>
        <w:rPr>
          <w:b/>
          <w:bCs/>
        </w:rPr>
      </w:pPr>
      <w:r>
        <w:t xml:space="preserve">3.1 – JW – workforce, </w:t>
      </w:r>
      <w:proofErr w:type="gramStart"/>
      <w:r w:rsidR="00B43EDE">
        <w:t>Cl</w:t>
      </w:r>
      <w:r>
        <w:t>uster</w:t>
      </w:r>
      <w:proofErr w:type="gramEnd"/>
      <w:r>
        <w:t xml:space="preserve"> and collaboratives. </w:t>
      </w:r>
      <w:r w:rsidR="00B43EDE">
        <w:t xml:space="preserve">Broad discussion about the relevance and the way that payments for attendance will be made. SS reported on the meeting of the chairs and there was very little time for dentists. </w:t>
      </w:r>
      <w:r w:rsidR="00B43EDE" w:rsidRPr="00D92DF0">
        <w:rPr>
          <w:b/>
          <w:bCs/>
        </w:rPr>
        <w:t>ACTION: to contact PG to discuss the relevance and to proceed.</w:t>
      </w:r>
    </w:p>
    <w:p w14:paraId="3ADAF38B" w14:textId="39271705" w:rsidR="00C83D6D" w:rsidRDefault="00C83D6D" w:rsidP="00C058DB">
      <w:pPr>
        <w:pStyle w:val="ListParagraph"/>
        <w:numPr>
          <w:ilvl w:val="0"/>
          <w:numId w:val="1"/>
        </w:numPr>
      </w:pPr>
      <w:r>
        <w:t xml:space="preserve">3.2 </w:t>
      </w:r>
      <w:r w:rsidR="005211DF">
        <w:t>–</w:t>
      </w:r>
      <w:r>
        <w:t xml:space="preserve"> </w:t>
      </w:r>
      <w:r w:rsidR="005211DF">
        <w:t xml:space="preserve">DN to discuss the academy and need for offering support to make it a level playing field. Niall advises it is linked to Ulster Uni. </w:t>
      </w:r>
      <w:r w:rsidR="00360C09">
        <w:t>Official’s Day</w:t>
      </w:r>
      <w:r w:rsidR="005211DF">
        <w:t xml:space="preserve"> as well on the 1/12/23. </w:t>
      </w:r>
    </w:p>
    <w:p w14:paraId="6AF57F8C" w14:textId="7BBD11A6" w:rsidR="005211DF" w:rsidRDefault="005211DF" w:rsidP="00C058DB">
      <w:pPr>
        <w:pStyle w:val="ListParagraph"/>
        <w:numPr>
          <w:ilvl w:val="0"/>
          <w:numId w:val="1"/>
        </w:numPr>
      </w:pPr>
      <w:r>
        <w:t>3.3 – Treasurer – £36,188</w:t>
      </w:r>
    </w:p>
    <w:p w14:paraId="008D5ECC" w14:textId="5435E560" w:rsidR="005211DF" w:rsidRDefault="005211DF" w:rsidP="005211DF">
      <w:pPr>
        <w:pStyle w:val="ListParagraph"/>
        <w:numPr>
          <w:ilvl w:val="0"/>
          <w:numId w:val="1"/>
        </w:numPr>
      </w:pPr>
      <w:r>
        <w:t>3.4 – Orthodontics – 50% vacancy across NW. latest advert for Bangor is unsuccessful. Ad going out again in November and as it is a covid year hoping to catch the national recruitment. SBAR has been submitted in Bangor to the HB to try and mitigate the risk of unmet need. 76% of need is being commissioned. Le</w:t>
      </w:r>
      <w:r w:rsidR="00D92DF0">
        <w:t>s</w:t>
      </w:r>
      <w:r>
        <w:t xml:space="preserve">s in North Wales. Does not look at the waiting lists? </w:t>
      </w:r>
      <w:r w:rsidR="00F92CE1">
        <w:t xml:space="preserve">Practices are struggling due to XLAs and or routine dental care. SS is looking at getting a SAFA sorted for national guidance. </w:t>
      </w:r>
    </w:p>
    <w:p w14:paraId="0D23729F" w14:textId="0DE2F735" w:rsidR="005211DF" w:rsidRDefault="005211DF" w:rsidP="005211DF">
      <w:pPr>
        <w:pStyle w:val="ListParagraph"/>
        <w:numPr>
          <w:ilvl w:val="0"/>
          <w:numId w:val="1"/>
        </w:numPr>
      </w:pPr>
      <w:r>
        <w:t>3.5 – Oral Surgery – no report</w:t>
      </w:r>
    </w:p>
    <w:p w14:paraId="1A60040F" w14:textId="477BCD1C" w:rsidR="005211DF" w:rsidRDefault="005211DF" w:rsidP="005211DF">
      <w:pPr>
        <w:pStyle w:val="ListParagraph"/>
        <w:numPr>
          <w:ilvl w:val="0"/>
          <w:numId w:val="1"/>
        </w:numPr>
      </w:pPr>
      <w:r>
        <w:t>3.6 – GDPC/WG</w:t>
      </w:r>
      <w:r w:rsidR="00F92CE1">
        <w:t>D</w:t>
      </w:r>
      <w:r>
        <w:t xml:space="preserve">PC – </w:t>
      </w:r>
      <w:r w:rsidR="00F92CE1">
        <w:t xml:space="preserve">JM – workforce workshop. </w:t>
      </w:r>
    </w:p>
    <w:p w14:paraId="6D98BA94" w14:textId="27D04B14" w:rsidR="002F4FC3" w:rsidRDefault="00F92CE1" w:rsidP="002F4FC3">
      <w:pPr>
        <w:pStyle w:val="ListParagraph"/>
        <w:numPr>
          <w:ilvl w:val="0"/>
          <w:numId w:val="1"/>
        </w:numPr>
      </w:pPr>
      <w:r>
        <w:t>3.7 – Dental health in NW – calibration exercise for y</w:t>
      </w:r>
      <w:r w:rsidR="00D92DF0">
        <w:t>ea</w:t>
      </w:r>
      <w:r>
        <w:t xml:space="preserve">r 7 is being hosted in Abergele this month, proof of concept looking at an area of high need with low dental access and Welsh speaking – school in Blaenau Ffestiniog – led by CDO and DO. Recent appointments made in community </w:t>
      </w:r>
      <w:r w:rsidR="002F4FC3">
        <w:t>–</w:t>
      </w:r>
      <w:r>
        <w:t xml:space="preserve"> </w:t>
      </w:r>
      <w:r w:rsidR="002F4FC3">
        <w:t xml:space="preserve">Hybrids. Returned to Flint for another old DCP. 2 dept clinical directors – 1 is a </w:t>
      </w:r>
      <w:proofErr w:type="spellStart"/>
      <w:r w:rsidR="00D92DF0">
        <w:t>sedationist</w:t>
      </w:r>
      <w:proofErr w:type="spellEnd"/>
      <w:r w:rsidR="002F4FC3">
        <w:t xml:space="preserve">. Therapist post in </w:t>
      </w:r>
      <w:r w:rsidR="002F4FC3">
        <w:lastRenderedPageBreak/>
        <w:t xml:space="preserve">Denbigh allocated but missing a half public health and </w:t>
      </w:r>
      <w:r w:rsidR="00D92DF0">
        <w:t>CDS</w:t>
      </w:r>
      <w:r w:rsidR="002F4FC3">
        <w:t xml:space="preserve"> in Wrexham. New facility being built in </w:t>
      </w:r>
      <w:r w:rsidR="00D92DF0">
        <w:t>Pwllheli</w:t>
      </w:r>
      <w:r w:rsidR="002F4FC3">
        <w:t xml:space="preserve">. Closed a couple of clinics. They are condemning </w:t>
      </w:r>
      <w:r w:rsidR="00D92DF0">
        <w:t>several</w:t>
      </w:r>
      <w:r w:rsidR="002F4FC3">
        <w:t xml:space="preserve"> mobile units. Looking to cover some maternity cover – band 8. Also looking for 3 days for </w:t>
      </w:r>
      <w:r w:rsidR="00D92DF0">
        <w:t>domiciliary</w:t>
      </w:r>
      <w:r w:rsidR="002F4FC3">
        <w:t>.</w:t>
      </w:r>
    </w:p>
    <w:p w14:paraId="414FFAB5" w14:textId="3ED0A642" w:rsidR="002F4FC3" w:rsidRDefault="002F4FC3" w:rsidP="002F4FC3">
      <w:pPr>
        <w:pStyle w:val="ListParagraph"/>
        <w:numPr>
          <w:ilvl w:val="0"/>
          <w:numId w:val="1"/>
        </w:numPr>
      </w:pPr>
      <w:r>
        <w:t xml:space="preserve">3.8 – Dental advisors – NO report/no attendees. </w:t>
      </w:r>
    </w:p>
    <w:p w14:paraId="658719C0" w14:textId="6A0750EE" w:rsidR="002F4FC3" w:rsidRDefault="002F4FC3" w:rsidP="002F4FC3">
      <w:pPr>
        <w:pStyle w:val="ListParagraph"/>
        <w:numPr>
          <w:ilvl w:val="0"/>
          <w:numId w:val="1"/>
        </w:numPr>
      </w:pPr>
      <w:r>
        <w:t xml:space="preserve"> NW OHSG – last meeting 8/6/23 – discussed Oral surgery accreditation. Access to money for education. We discussed aspire to care and </w:t>
      </w:r>
      <w:proofErr w:type="spellStart"/>
      <w:r w:rsidR="00D92DF0">
        <w:t>C</w:t>
      </w:r>
      <w:r>
        <w:t>areersville</w:t>
      </w:r>
      <w:proofErr w:type="spellEnd"/>
      <w:r>
        <w:t xml:space="preserve">. </w:t>
      </w:r>
    </w:p>
    <w:p w14:paraId="4352FC1E" w14:textId="0629739F" w:rsidR="002F4FC3" w:rsidRPr="005F5F84" w:rsidRDefault="002F4FC3" w:rsidP="002F4FC3">
      <w:pPr>
        <w:pStyle w:val="ListParagraph"/>
        <w:numPr>
          <w:ilvl w:val="0"/>
          <w:numId w:val="1"/>
        </w:numPr>
      </w:pPr>
      <w:r>
        <w:t xml:space="preserve">4.0 – AOB – restorative consultant – he is still on sickness leave. Advert out to locum 3 times. </w:t>
      </w:r>
      <w:r w:rsidR="00360C09">
        <w:t xml:space="preserve">The ORE/PLVE – MH – changes made in England, previously £1600 to apply to the panel but the application has been removed. DPL1 form is the first form to complete. It is misleading and not straightforward. Then you </w:t>
      </w:r>
      <w:r w:rsidR="00D92DF0">
        <w:t>must</w:t>
      </w:r>
      <w:r w:rsidR="00360C09">
        <w:t xml:space="preserve"> fill the DPL form. Panel meetings happen x4 a year. We need to work on it. </w:t>
      </w:r>
      <w:r w:rsidR="00E330BC">
        <w:t xml:space="preserve">Dentists applying to work as therapist’s pathway has closed. </w:t>
      </w:r>
      <w:r w:rsidR="009D0C48">
        <w:t xml:space="preserve">BL has asked to take part with his PHD work on a longitudinal study. </w:t>
      </w:r>
    </w:p>
    <w:p w14:paraId="1D580A36" w14:textId="77777777" w:rsidR="005F5F84" w:rsidRPr="005F5F84" w:rsidRDefault="005F5F84" w:rsidP="005F5F84"/>
    <w:p w14:paraId="558C7E8D" w14:textId="77777777" w:rsidR="005F5F84" w:rsidRPr="005F5F84" w:rsidRDefault="005F5F84" w:rsidP="005F5F84"/>
    <w:p w14:paraId="09DFC543" w14:textId="77777777" w:rsidR="005F5F84" w:rsidRPr="005F5F84" w:rsidRDefault="005F5F84" w:rsidP="005F5F84"/>
    <w:p w14:paraId="689F4D3D" w14:textId="77777777" w:rsidR="005F5F84" w:rsidRPr="005F5F84" w:rsidRDefault="005F5F84" w:rsidP="005F5F84"/>
    <w:p w14:paraId="42631C50" w14:textId="77777777" w:rsidR="005F5F84" w:rsidRPr="005F5F84" w:rsidRDefault="005F5F84" w:rsidP="005F5F84"/>
    <w:p w14:paraId="6F420C44" w14:textId="77777777" w:rsidR="005F5F84" w:rsidRPr="005F5F84" w:rsidRDefault="005F5F84" w:rsidP="005F5F84"/>
    <w:p w14:paraId="53DD796C" w14:textId="77777777" w:rsidR="005F5F84" w:rsidRPr="005F5F84" w:rsidRDefault="005F5F84" w:rsidP="005F5F84"/>
    <w:p w14:paraId="728813A6" w14:textId="77777777" w:rsidR="005F5F84" w:rsidRPr="005F5F84" w:rsidRDefault="005F5F84" w:rsidP="005F5F84"/>
    <w:p w14:paraId="6966CB53" w14:textId="77777777" w:rsidR="005F5F84" w:rsidRPr="005F5F84" w:rsidRDefault="005F5F84" w:rsidP="005F5F84"/>
    <w:p w14:paraId="27933174" w14:textId="77777777" w:rsidR="005F5F84" w:rsidRPr="005F5F84" w:rsidRDefault="005F5F84" w:rsidP="005F5F84"/>
    <w:p w14:paraId="54DD041C" w14:textId="77777777" w:rsidR="005F5F84" w:rsidRPr="005F5F84" w:rsidRDefault="005F5F84" w:rsidP="005F5F84"/>
    <w:p w14:paraId="3DF37F43" w14:textId="77777777" w:rsidR="005F5F84" w:rsidRPr="005F5F84" w:rsidRDefault="005F5F84" w:rsidP="005F5F84">
      <w:pPr>
        <w:tabs>
          <w:tab w:val="left" w:pos="1642"/>
        </w:tabs>
      </w:pPr>
      <w:r>
        <w:tab/>
      </w:r>
    </w:p>
    <w:p w14:paraId="4166060E" w14:textId="77777777" w:rsidR="005F5F84" w:rsidRPr="005F5F84" w:rsidRDefault="005F5F84" w:rsidP="005F5F84"/>
    <w:p w14:paraId="02032354" w14:textId="77777777" w:rsidR="005F5F84" w:rsidRPr="005F5F84" w:rsidRDefault="005F5F84" w:rsidP="005F5F84"/>
    <w:p w14:paraId="4D6EF1A1" w14:textId="77777777" w:rsidR="005F5F84" w:rsidRPr="005F5F84" w:rsidRDefault="005F5F84" w:rsidP="005F5F84"/>
    <w:p w14:paraId="34389C76" w14:textId="77777777" w:rsidR="005F5F84" w:rsidRPr="005F5F84" w:rsidRDefault="005F5F84" w:rsidP="005F5F84"/>
    <w:p w14:paraId="7AD725B8" w14:textId="77777777" w:rsidR="005F5F84" w:rsidRDefault="005F5F84" w:rsidP="005F5F84"/>
    <w:p w14:paraId="2ACEEF4B"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Dr Dan Naylor</w:t>
      </w:r>
    </w:p>
    <w:p w14:paraId="5FBED601"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Secretary</w:t>
      </w:r>
    </w:p>
    <w:p w14:paraId="3724C253"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E:</w:t>
      </w:r>
      <w:hyperlink r:id="rId7" w:history="1">
        <w:r w:rsidRPr="005F5F84">
          <w:rPr>
            <w:rFonts w:ascii="STHeitiSC-Light" w:eastAsia="STHeitiSC-Light" w:hAnsi="STHeitiSC-Light" w:cs="Times New Roman"/>
            <w:color w:val="0000FF"/>
            <w:sz w:val="20"/>
            <w:szCs w:val="20"/>
            <w:u w:val="single"/>
            <w:lang w:eastAsia="en-GB"/>
          </w:rPr>
          <w:t>sec.nwldc@gmail.com</w:t>
        </w:r>
      </w:hyperlink>
    </w:p>
    <w:p w14:paraId="183FBB74" w14:textId="77777777" w:rsidR="005F5F84" w:rsidRPr="005F5F84" w:rsidRDefault="005F5F84" w:rsidP="005F5F84">
      <w:pPr>
        <w:rPr>
          <w:rFonts w:ascii="Helvetica" w:eastAsia="Times New Roman" w:hAnsi="Helvetica" w:cs="Times New Roman"/>
          <w:color w:val="000000"/>
          <w:sz w:val="20"/>
          <w:szCs w:val="20"/>
          <w:lang w:eastAsia="en-GB"/>
        </w:rPr>
      </w:pPr>
      <w:r w:rsidRPr="005F5F84">
        <w:rPr>
          <w:rFonts w:ascii="STHeitiSC-Light" w:eastAsia="STHeitiSC-Light" w:hAnsi="STHeitiSC-Light" w:cs="Times New Roman"/>
          <w:color w:val="000000"/>
          <w:sz w:val="20"/>
          <w:szCs w:val="20"/>
          <w:lang w:eastAsia="en-GB"/>
        </w:rPr>
        <w:t>T:01978364390</w:t>
      </w:r>
    </w:p>
    <w:p w14:paraId="600707B0" w14:textId="77777777" w:rsidR="005F5F84" w:rsidRDefault="005F5F84" w:rsidP="005F5F84"/>
    <w:p w14:paraId="08BECDC6" w14:textId="77777777" w:rsidR="005F5F84" w:rsidRPr="005F5F84" w:rsidRDefault="005F5F84" w:rsidP="005F5F84">
      <w:pPr>
        <w:tabs>
          <w:tab w:val="left" w:pos="2140"/>
        </w:tabs>
      </w:pPr>
    </w:p>
    <w:sectPr w:rsidR="005F5F84" w:rsidRPr="005F5F84" w:rsidSect="00D5595C">
      <w:head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20A1" w14:textId="77777777" w:rsidR="00C52F23" w:rsidRDefault="00C52F23" w:rsidP="005F5F84">
      <w:r>
        <w:separator/>
      </w:r>
    </w:p>
  </w:endnote>
  <w:endnote w:type="continuationSeparator" w:id="0">
    <w:p w14:paraId="3E5B5A22" w14:textId="77777777" w:rsidR="00C52F23" w:rsidRDefault="00C52F23" w:rsidP="005F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THeitiSC-Light">
    <w:altName w:val="Yu Gothic"/>
    <w:panose1 w:val="02000000000000000000"/>
    <w:charset w:val="80"/>
    <w:family w:val="auto"/>
    <w:pitch w:val="variable"/>
    <w:sig w:usb0="8000002F" w:usb1="090F004A" w:usb2="00000010" w:usb3="00000000" w:csb0="003E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FF4D7" w14:textId="77777777" w:rsidR="00C52F23" w:rsidRDefault="00C52F23" w:rsidP="005F5F84">
      <w:r>
        <w:separator/>
      </w:r>
    </w:p>
  </w:footnote>
  <w:footnote w:type="continuationSeparator" w:id="0">
    <w:p w14:paraId="79FBFACB" w14:textId="77777777" w:rsidR="00C52F23" w:rsidRDefault="00C52F23" w:rsidP="005F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F6AE4" w14:textId="77777777" w:rsidR="005F5F84" w:rsidRDefault="005F5F84">
    <w:pPr>
      <w:pStyle w:val="Header"/>
    </w:pPr>
    <w:r>
      <w:rPr>
        <w:noProof/>
      </w:rPr>
      <mc:AlternateContent>
        <mc:Choice Requires="wps">
          <w:drawing>
            <wp:anchor distT="0" distB="0" distL="114300" distR="114300" simplePos="0" relativeHeight="251659264" behindDoc="0" locked="0" layoutInCell="1" allowOverlap="1" wp14:anchorId="41A169CE" wp14:editId="6864D49B">
              <wp:simplePos x="0" y="0"/>
              <wp:positionH relativeFrom="column">
                <wp:posOffset>3691783</wp:posOffset>
              </wp:positionH>
              <wp:positionV relativeFrom="paragraph">
                <wp:posOffset>-321392</wp:posOffset>
              </wp:positionV>
              <wp:extent cx="2802736" cy="658026"/>
              <wp:effectExtent l="0" t="0" r="17145" b="15240"/>
              <wp:wrapNone/>
              <wp:docPr id="3" name="Text Box 3"/>
              <wp:cNvGraphicFramePr/>
              <a:graphic xmlns:a="http://schemas.openxmlformats.org/drawingml/2006/main">
                <a:graphicData uri="http://schemas.microsoft.com/office/word/2010/wordprocessingShape">
                  <wps:wsp>
                    <wps:cNvSpPr txBox="1"/>
                    <wps:spPr>
                      <a:xfrm>
                        <a:off x="0" y="0"/>
                        <a:ext cx="2802736" cy="658026"/>
                      </a:xfrm>
                      <a:prstGeom prst="rect">
                        <a:avLst/>
                      </a:prstGeom>
                      <a:solidFill>
                        <a:schemeClr val="lt1"/>
                      </a:solidFill>
                      <a:ln w="6350">
                        <a:solidFill>
                          <a:prstClr val="black"/>
                        </a:solidFill>
                      </a:ln>
                    </wps:spPr>
                    <wps:txbx>
                      <w:txbxContent>
                        <w:p w14:paraId="7F3D372A" w14:textId="77777777" w:rsidR="005F5F84" w:rsidRDefault="005F5F84">
                          <w:r w:rsidRPr="005F5F84">
                            <w:rPr>
                              <w:noProof/>
                            </w:rPr>
                            <w:drawing>
                              <wp:inline distT="0" distB="0" distL="0" distR="0" wp14:anchorId="11F8184A" wp14:editId="75C89AA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A169CE" id="_x0000_t202" coordsize="21600,21600" o:spt="202" path="m,l,21600r21600,l21600,xe">
              <v:stroke joinstyle="miter"/>
              <v:path gradientshapeok="t" o:connecttype="rect"/>
            </v:shapetype>
            <v:shape id="Text Box 3" o:spid="_x0000_s1026" type="#_x0000_t202" style="position:absolute;margin-left:290.7pt;margin-top:-25.3pt;width:220.7pt;height:5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" fillcolor="white [3201]" strokeweight=".5pt">
              <v:textbox>
                <w:txbxContent>
                  <w:p w14:paraId="7F3D372A" w14:textId="77777777" w:rsidR="005F5F84" w:rsidRDefault="005F5F84">
                    <w:r w:rsidRPr="005F5F84">
                      <w:rPr>
                        <w:noProof/>
                      </w:rPr>
                      <w:drawing>
                        <wp:inline distT="0" distB="0" distL="0" distR="0" wp14:anchorId="11F8184A" wp14:editId="75C89AA2">
                          <wp:extent cx="2767330" cy="513449"/>
                          <wp:effectExtent l="0" t="0" r="1270" b="0"/>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7330" cy="513449"/>
                                  </a:xfrm>
                                  <a:prstGeom prst="rect">
                                    <a:avLst/>
                                  </a:prstGeom>
                                  <a:noFill/>
                                  <a:ln>
                                    <a:noFill/>
                                  </a:ln>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B08ED"/>
    <w:multiLevelType w:val="hybridMultilevel"/>
    <w:tmpl w:val="141843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864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attachedTemplate r:id="rId1"/>
  <w:defaultTabStop w:val="720"/>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1A"/>
    <w:rsid w:val="00170450"/>
    <w:rsid w:val="001D2A7B"/>
    <w:rsid w:val="002F4FC3"/>
    <w:rsid w:val="00360C09"/>
    <w:rsid w:val="003D7A02"/>
    <w:rsid w:val="004039FC"/>
    <w:rsid w:val="0044461A"/>
    <w:rsid w:val="004E6073"/>
    <w:rsid w:val="005211DF"/>
    <w:rsid w:val="005D1408"/>
    <w:rsid w:val="005F5F84"/>
    <w:rsid w:val="00615074"/>
    <w:rsid w:val="006F0ABB"/>
    <w:rsid w:val="00732B48"/>
    <w:rsid w:val="009966B3"/>
    <w:rsid w:val="009D0C48"/>
    <w:rsid w:val="00B43EDE"/>
    <w:rsid w:val="00BB733D"/>
    <w:rsid w:val="00C058DB"/>
    <w:rsid w:val="00C52F23"/>
    <w:rsid w:val="00C83D6D"/>
    <w:rsid w:val="00D5595C"/>
    <w:rsid w:val="00D92DF0"/>
    <w:rsid w:val="00DB7EC5"/>
    <w:rsid w:val="00E330BC"/>
    <w:rsid w:val="00F92CE1"/>
    <w:rsid w:val="00FA0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842D7D4"/>
  <w15:chartTrackingRefBased/>
  <w15:docId w15:val="{D5098614-DF6E-D047-848F-A8749560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F5F84"/>
    <w:rPr>
      <w:color w:val="0000FF"/>
      <w:u w:val="single"/>
    </w:rPr>
  </w:style>
  <w:style w:type="paragraph" w:styleId="Header">
    <w:name w:val="header"/>
    <w:basedOn w:val="Normal"/>
    <w:link w:val="HeaderChar"/>
    <w:uiPriority w:val="99"/>
    <w:unhideWhenUsed/>
    <w:rsid w:val="005F5F84"/>
    <w:pPr>
      <w:tabs>
        <w:tab w:val="center" w:pos="4513"/>
        <w:tab w:val="right" w:pos="9026"/>
      </w:tabs>
    </w:pPr>
  </w:style>
  <w:style w:type="character" w:customStyle="1" w:styleId="HeaderChar">
    <w:name w:val="Header Char"/>
    <w:basedOn w:val="DefaultParagraphFont"/>
    <w:link w:val="Header"/>
    <w:uiPriority w:val="99"/>
    <w:rsid w:val="005F5F84"/>
  </w:style>
  <w:style w:type="paragraph" w:styleId="Footer">
    <w:name w:val="footer"/>
    <w:basedOn w:val="Normal"/>
    <w:link w:val="FooterChar"/>
    <w:uiPriority w:val="99"/>
    <w:unhideWhenUsed/>
    <w:rsid w:val="005F5F84"/>
    <w:pPr>
      <w:tabs>
        <w:tab w:val="center" w:pos="4513"/>
        <w:tab w:val="right" w:pos="9026"/>
      </w:tabs>
    </w:pPr>
  </w:style>
  <w:style w:type="character" w:customStyle="1" w:styleId="FooterChar">
    <w:name w:val="Footer Char"/>
    <w:basedOn w:val="DefaultParagraphFont"/>
    <w:link w:val="Footer"/>
    <w:uiPriority w:val="99"/>
    <w:rsid w:val="005F5F84"/>
  </w:style>
  <w:style w:type="character" w:customStyle="1" w:styleId="Heading1Char">
    <w:name w:val="Heading 1 Char"/>
    <w:basedOn w:val="DefaultParagraphFont"/>
    <w:link w:val="Heading1"/>
    <w:uiPriority w:val="9"/>
    <w:rsid w:val="0044461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4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562365">
      <w:bodyDiv w:val="1"/>
      <w:marLeft w:val="0"/>
      <w:marRight w:val="0"/>
      <w:marTop w:val="0"/>
      <w:marBottom w:val="0"/>
      <w:divBdr>
        <w:top w:val="none" w:sz="0" w:space="0" w:color="auto"/>
        <w:left w:val="none" w:sz="0" w:space="0" w:color="auto"/>
        <w:bottom w:val="none" w:sz="0" w:space="0" w:color="auto"/>
        <w:right w:val="none" w:sz="0" w:space="0" w:color="auto"/>
      </w:divBdr>
      <w:divsChild>
        <w:div w:id="367413114">
          <w:marLeft w:val="0"/>
          <w:marRight w:val="0"/>
          <w:marTop w:val="0"/>
          <w:marBottom w:val="0"/>
          <w:divBdr>
            <w:top w:val="none" w:sz="0" w:space="0" w:color="auto"/>
            <w:left w:val="none" w:sz="0" w:space="0" w:color="auto"/>
            <w:bottom w:val="none" w:sz="0" w:space="0" w:color="auto"/>
            <w:right w:val="none" w:sz="0" w:space="0" w:color="auto"/>
          </w:divBdr>
        </w:div>
        <w:div w:id="931621753">
          <w:marLeft w:val="0"/>
          <w:marRight w:val="0"/>
          <w:marTop w:val="0"/>
          <w:marBottom w:val="0"/>
          <w:divBdr>
            <w:top w:val="none" w:sz="0" w:space="0" w:color="auto"/>
            <w:left w:val="none" w:sz="0" w:space="0" w:color="auto"/>
            <w:bottom w:val="none" w:sz="0" w:space="0" w:color="auto"/>
            <w:right w:val="none" w:sz="0" w:space="0" w:color="auto"/>
          </w:divBdr>
        </w:div>
        <w:div w:id="754977327">
          <w:marLeft w:val="0"/>
          <w:marRight w:val="0"/>
          <w:marTop w:val="0"/>
          <w:marBottom w:val="0"/>
          <w:divBdr>
            <w:top w:val="none" w:sz="0" w:space="0" w:color="auto"/>
            <w:left w:val="none" w:sz="0" w:space="0" w:color="auto"/>
            <w:bottom w:val="none" w:sz="0" w:space="0" w:color="auto"/>
            <w:right w:val="none" w:sz="0" w:space="0" w:color="auto"/>
          </w:divBdr>
        </w:div>
        <w:div w:id="1234315696">
          <w:marLeft w:val="0"/>
          <w:marRight w:val="0"/>
          <w:marTop w:val="0"/>
          <w:marBottom w:val="0"/>
          <w:divBdr>
            <w:top w:val="none" w:sz="0" w:space="0" w:color="auto"/>
            <w:left w:val="none" w:sz="0" w:space="0" w:color="auto"/>
            <w:bottom w:val="none" w:sz="0" w:space="0" w:color="auto"/>
            <w:right w:val="none" w:sz="0" w:space="0" w:color="auto"/>
          </w:divBdr>
        </w:div>
        <w:div w:id="1477187344">
          <w:marLeft w:val="0"/>
          <w:marRight w:val="0"/>
          <w:marTop w:val="0"/>
          <w:marBottom w:val="0"/>
          <w:divBdr>
            <w:top w:val="none" w:sz="0" w:space="0" w:color="auto"/>
            <w:left w:val="none" w:sz="0" w:space="0" w:color="auto"/>
            <w:bottom w:val="none" w:sz="0" w:space="0" w:color="auto"/>
            <w:right w:val="none" w:sz="0" w:space="0" w:color="auto"/>
          </w:divBdr>
        </w:div>
        <w:div w:id="1175994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c.nwl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dannaylor/Library/Group%20Containers/UBF8T346G9.Office/User%20Content.localized/Templates.localized/NWLD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NWLDC template.dotx</Template>
  <TotalTime>1</TotalTime>
  <Pages>2</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 N Dental LTD</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Dan Naylor</dc:creator>
  <cp:keywords/>
  <dc:description/>
  <cp:lastModifiedBy>Dan Naylor</cp:lastModifiedBy>
  <cp:revision>2</cp:revision>
  <dcterms:created xsi:type="dcterms:W3CDTF">2023-09-15T13:41:00Z</dcterms:created>
  <dcterms:modified xsi:type="dcterms:W3CDTF">2023-09-15T13:41:00Z</dcterms:modified>
</cp:coreProperties>
</file>